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44A40" w14:textId="77777777" w:rsidR="00A536B2" w:rsidRDefault="00A536B2" w:rsidP="00A536B2">
      <w:pPr>
        <w:widowControl w:val="0"/>
        <w:autoSpaceDE w:val="0"/>
        <w:autoSpaceDN w:val="0"/>
        <w:adjustRightInd w:val="0"/>
        <w:rPr>
          <w:rFonts w:ascii="Times" w:hAnsi="Times" w:cs="Times"/>
          <w:b/>
          <w:bCs/>
        </w:rPr>
      </w:pPr>
    </w:p>
    <w:p w14:paraId="28618930" w14:textId="77777777" w:rsidR="00A536B2" w:rsidRDefault="00A536B2" w:rsidP="00A536B2">
      <w:pPr>
        <w:widowControl w:val="0"/>
        <w:autoSpaceDE w:val="0"/>
        <w:autoSpaceDN w:val="0"/>
        <w:adjustRightInd w:val="0"/>
        <w:rPr>
          <w:rFonts w:ascii="Times" w:hAnsi="Times" w:cs="Times"/>
          <w:b/>
          <w:bCs/>
        </w:rPr>
      </w:pPr>
      <w:r>
        <w:rPr>
          <w:rFonts w:cs="Times New Roman"/>
          <w:noProof/>
        </w:rPr>
        <w:drawing>
          <wp:inline distT="0" distB="0" distL="0" distR="0" wp14:anchorId="40AE17A2" wp14:editId="71CD6F2D">
            <wp:extent cx="5486400" cy="412838"/>
            <wp:effectExtent l="0" t="0" r="0" b="0"/>
            <wp:docPr id="1" name="Picture 1" descr="Macintosh HD:private:var:folders:h2:pmfj08bj5p3c_fl09j1wpbb40000gn:T:com.evernote.Evernote:com.evernote.Evernote:WebKitDnD.jEUJha:EASSW letter heading without backgrou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h2:pmfj08bj5p3c_fl09j1wpbb40000gn:T:com.evernote.Evernote:com.evernote.Evernote:WebKitDnD.jEUJha:EASSW letter heading without background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12838"/>
                    </a:xfrm>
                    <a:prstGeom prst="rect">
                      <a:avLst/>
                    </a:prstGeom>
                    <a:noFill/>
                    <a:ln>
                      <a:noFill/>
                    </a:ln>
                  </pic:spPr>
                </pic:pic>
              </a:graphicData>
            </a:graphic>
          </wp:inline>
        </w:drawing>
      </w:r>
    </w:p>
    <w:p w14:paraId="40D8CDBB" w14:textId="77777777" w:rsidR="00A536B2" w:rsidRDefault="00A536B2" w:rsidP="00A536B2">
      <w:pPr>
        <w:widowControl w:val="0"/>
        <w:autoSpaceDE w:val="0"/>
        <w:autoSpaceDN w:val="0"/>
        <w:adjustRightInd w:val="0"/>
        <w:rPr>
          <w:rFonts w:ascii="Times" w:hAnsi="Times" w:cs="Times"/>
          <w:b/>
          <w:bCs/>
        </w:rPr>
      </w:pPr>
    </w:p>
    <w:p w14:paraId="585949DC" w14:textId="77777777" w:rsidR="00A536B2" w:rsidRDefault="00A536B2" w:rsidP="00A536B2">
      <w:pPr>
        <w:widowControl w:val="0"/>
        <w:autoSpaceDE w:val="0"/>
        <w:autoSpaceDN w:val="0"/>
        <w:adjustRightInd w:val="0"/>
        <w:rPr>
          <w:rFonts w:ascii="Times" w:hAnsi="Times" w:cs="Times"/>
          <w:b/>
          <w:bCs/>
        </w:rPr>
      </w:pPr>
    </w:p>
    <w:p w14:paraId="74736F56" w14:textId="77777777" w:rsidR="009766D4" w:rsidRDefault="009766D4" w:rsidP="00A536B2">
      <w:pPr>
        <w:widowControl w:val="0"/>
        <w:autoSpaceDE w:val="0"/>
        <w:autoSpaceDN w:val="0"/>
        <w:adjustRightInd w:val="0"/>
        <w:rPr>
          <w:rFonts w:ascii="Times" w:hAnsi="Times" w:cs="Times"/>
          <w:b/>
          <w:bCs/>
        </w:rPr>
      </w:pPr>
    </w:p>
    <w:p w14:paraId="0B831E19" w14:textId="77777777" w:rsidR="009766D4" w:rsidRPr="009766D4" w:rsidRDefault="009766D4" w:rsidP="009766D4">
      <w:pPr>
        <w:widowControl w:val="0"/>
        <w:autoSpaceDE w:val="0"/>
        <w:autoSpaceDN w:val="0"/>
        <w:adjustRightInd w:val="0"/>
        <w:rPr>
          <w:rFonts w:ascii="Arial" w:hAnsi="Arial" w:cs="Arial"/>
          <w:lang w:val="en-GB"/>
        </w:rPr>
      </w:pPr>
    </w:p>
    <w:p w14:paraId="40264F44" w14:textId="77777777" w:rsidR="000047C7" w:rsidRDefault="000047C7" w:rsidP="000047C7">
      <w:pPr>
        <w:widowControl w:val="0"/>
        <w:autoSpaceDE w:val="0"/>
        <w:autoSpaceDN w:val="0"/>
        <w:adjustRightInd w:val="0"/>
        <w:rPr>
          <w:rFonts w:ascii="Times" w:hAnsi="Times" w:cs="Times"/>
          <w:b/>
          <w:bCs/>
        </w:rPr>
      </w:pPr>
      <w:r>
        <w:rPr>
          <w:rFonts w:ascii="Times" w:hAnsi="Times" w:cs="Times"/>
          <w:b/>
          <w:bCs/>
        </w:rPr>
        <w:t>EASSW Report of Activities </w:t>
      </w:r>
    </w:p>
    <w:p w14:paraId="18BBC7A9" w14:textId="77777777" w:rsidR="000047C7" w:rsidRDefault="000047C7" w:rsidP="000047C7">
      <w:pPr>
        <w:widowControl w:val="0"/>
        <w:autoSpaceDE w:val="0"/>
        <w:autoSpaceDN w:val="0"/>
        <w:adjustRightInd w:val="0"/>
        <w:rPr>
          <w:rFonts w:ascii="Times" w:hAnsi="Times" w:cs="Times"/>
        </w:rPr>
      </w:pPr>
    </w:p>
    <w:p w14:paraId="76E75DB5" w14:textId="77777777" w:rsidR="000047C7" w:rsidRDefault="000047C7" w:rsidP="000047C7">
      <w:pPr>
        <w:widowControl w:val="0"/>
        <w:autoSpaceDE w:val="0"/>
        <w:autoSpaceDN w:val="0"/>
        <w:adjustRightInd w:val="0"/>
        <w:rPr>
          <w:rFonts w:ascii="Times" w:hAnsi="Times" w:cs="Times"/>
        </w:rPr>
      </w:pPr>
      <w:r>
        <w:rPr>
          <w:rFonts w:ascii="Times" w:hAnsi="Times" w:cs="Times"/>
          <w:i/>
          <w:iCs/>
        </w:rPr>
        <w:t>Date 8/7/2015</w:t>
      </w:r>
    </w:p>
    <w:p w14:paraId="2502D541" w14:textId="77777777" w:rsidR="000047C7" w:rsidRDefault="000047C7" w:rsidP="000047C7">
      <w:pPr>
        <w:widowControl w:val="0"/>
        <w:autoSpaceDE w:val="0"/>
        <w:autoSpaceDN w:val="0"/>
        <w:adjustRightInd w:val="0"/>
        <w:rPr>
          <w:rFonts w:ascii="Times" w:hAnsi="Times" w:cs="Times"/>
        </w:rPr>
      </w:pPr>
      <w:r>
        <w:rPr>
          <w:rFonts w:ascii="Times" w:hAnsi="Times" w:cs="Times"/>
          <w:i/>
          <w:iCs/>
        </w:rPr>
        <w:t xml:space="preserve">Vasilios Ioakimidis, Sue Lawrence and Nino </w:t>
      </w:r>
      <w:proofErr w:type="spellStart"/>
      <w:r>
        <w:rPr>
          <w:rFonts w:ascii="Times" w:hAnsi="Times" w:cs="Times"/>
          <w:i/>
          <w:iCs/>
        </w:rPr>
        <w:t>Zganec</w:t>
      </w:r>
      <w:proofErr w:type="spellEnd"/>
      <w:r>
        <w:rPr>
          <w:rFonts w:ascii="Times" w:hAnsi="Times" w:cs="Times"/>
          <w:i/>
          <w:iCs/>
        </w:rPr>
        <w:t xml:space="preserve"> </w:t>
      </w:r>
    </w:p>
    <w:p w14:paraId="78BBD2AF" w14:textId="77777777" w:rsidR="009766D4" w:rsidRDefault="009766D4" w:rsidP="000047C7">
      <w:pPr>
        <w:widowControl w:val="0"/>
        <w:autoSpaceDE w:val="0"/>
        <w:autoSpaceDN w:val="0"/>
        <w:adjustRightInd w:val="0"/>
        <w:contextualSpacing/>
        <w:rPr>
          <w:rFonts w:ascii="Arial" w:hAnsi="Arial" w:cs="Arial"/>
          <w:lang w:val="en-GB"/>
        </w:rPr>
      </w:pPr>
    </w:p>
    <w:p w14:paraId="588E8CFE" w14:textId="77777777" w:rsidR="000047C7" w:rsidRDefault="000047C7" w:rsidP="000047C7">
      <w:pPr>
        <w:widowControl w:val="0"/>
        <w:autoSpaceDE w:val="0"/>
        <w:autoSpaceDN w:val="0"/>
        <w:adjustRightInd w:val="0"/>
        <w:contextualSpacing/>
        <w:rPr>
          <w:rFonts w:ascii="Arial" w:hAnsi="Arial" w:cs="Arial"/>
          <w:b/>
          <w:lang w:val="en-GB"/>
        </w:rPr>
      </w:pPr>
      <w:r>
        <w:rPr>
          <w:rFonts w:ascii="Arial" w:hAnsi="Arial" w:cs="Arial"/>
          <w:b/>
          <w:lang w:val="en-GB"/>
        </w:rPr>
        <w:t>1.</w:t>
      </w:r>
      <w:r w:rsidRPr="000047C7">
        <w:rPr>
          <w:rFonts w:ascii="Arial" w:hAnsi="Arial" w:cs="Arial"/>
          <w:b/>
          <w:lang w:val="en-GB"/>
        </w:rPr>
        <w:t xml:space="preserve"> EASSW </w:t>
      </w:r>
      <w:proofErr w:type="gramStart"/>
      <w:r w:rsidRPr="000047C7">
        <w:rPr>
          <w:rFonts w:ascii="Arial" w:hAnsi="Arial" w:cs="Arial"/>
          <w:b/>
          <w:lang w:val="en-GB"/>
        </w:rPr>
        <w:t>Conference</w:t>
      </w:r>
      <w:proofErr w:type="gramEnd"/>
      <w:r w:rsidRPr="000047C7">
        <w:rPr>
          <w:rFonts w:ascii="Arial" w:hAnsi="Arial" w:cs="Arial"/>
          <w:b/>
          <w:lang w:val="en-GB"/>
        </w:rPr>
        <w:t xml:space="preserve"> and General Election </w:t>
      </w:r>
    </w:p>
    <w:p w14:paraId="6FC3CB34" w14:textId="77777777" w:rsidR="000047C7" w:rsidRDefault="000047C7" w:rsidP="000047C7">
      <w:pPr>
        <w:widowControl w:val="0"/>
        <w:autoSpaceDE w:val="0"/>
        <w:autoSpaceDN w:val="0"/>
        <w:adjustRightInd w:val="0"/>
        <w:contextualSpacing/>
        <w:rPr>
          <w:rFonts w:ascii="Arial" w:hAnsi="Arial" w:cs="Arial"/>
          <w:b/>
          <w:lang w:val="en-GB"/>
        </w:rPr>
      </w:pPr>
    </w:p>
    <w:p w14:paraId="45578F6A" w14:textId="77777777" w:rsidR="000047C7" w:rsidRDefault="00F91068" w:rsidP="000047C7">
      <w:pPr>
        <w:widowControl w:val="0"/>
        <w:autoSpaceDE w:val="0"/>
        <w:autoSpaceDN w:val="0"/>
        <w:adjustRightInd w:val="0"/>
        <w:contextualSpacing/>
        <w:rPr>
          <w:rFonts w:ascii="Arial" w:hAnsi="Arial" w:cs="Arial"/>
        </w:rPr>
      </w:pPr>
      <w:r>
        <w:rPr>
          <w:rFonts w:ascii="Arial" w:hAnsi="Arial" w:cs="Arial"/>
          <w:lang w:val="en-GB"/>
        </w:rPr>
        <w:t xml:space="preserve">The </w:t>
      </w:r>
      <w:r w:rsidR="000047C7" w:rsidRPr="000047C7">
        <w:rPr>
          <w:rFonts w:ascii="Arial" w:hAnsi="Arial" w:cs="Arial"/>
          <w:lang w:val="en-GB"/>
        </w:rPr>
        <w:t>EASSW bi-annual conference in Milan</w:t>
      </w:r>
      <w:r>
        <w:rPr>
          <w:rFonts w:ascii="Arial" w:hAnsi="Arial" w:cs="Arial"/>
          <w:lang w:val="en-GB"/>
        </w:rPr>
        <w:t xml:space="preserve"> was a great success (July 2015)</w:t>
      </w:r>
      <w:r w:rsidR="000047C7" w:rsidRPr="000047C7">
        <w:rPr>
          <w:rFonts w:ascii="Arial" w:hAnsi="Arial" w:cs="Arial"/>
          <w:lang w:val="en-GB"/>
        </w:rPr>
        <w:t xml:space="preserve">. The conference entitled “Social Work education towards 2020” brought together more than 700 delegates from 43 countries. Keynote speakers included Professor Iain Ferguson, Professor Jan </w:t>
      </w:r>
      <w:proofErr w:type="spellStart"/>
      <w:r w:rsidR="000047C7" w:rsidRPr="000047C7">
        <w:rPr>
          <w:rFonts w:ascii="Arial" w:hAnsi="Arial" w:cs="Arial"/>
          <w:lang w:val="en-GB"/>
        </w:rPr>
        <w:t>Fook</w:t>
      </w:r>
      <w:proofErr w:type="spellEnd"/>
      <w:r w:rsidR="000047C7" w:rsidRPr="000047C7">
        <w:rPr>
          <w:rFonts w:ascii="Arial" w:hAnsi="Arial" w:cs="Arial"/>
          <w:lang w:val="en-GB"/>
        </w:rPr>
        <w:t xml:space="preserve"> and </w:t>
      </w:r>
      <w:r w:rsidR="000047C7" w:rsidRPr="000047C7">
        <w:rPr>
          <w:rFonts w:ascii="Arial" w:hAnsi="Arial" w:cs="Arial"/>
          <w:bCs/>
        </w:rPr>
        <w:t>Assistant Secretary-General</w:t>
      </w:r>
      <w:r w:rsidR="000047C7" w:rsidRPr="000047C7">
        <w:rPr>
          <w:rFonts w:ascii="Arial" w:hAnsi="Arial" w:cs="Arial"/>
        </w:rPr>
        <w:t xml:space="preserve"> for Disaster Risk Reduction Margareta </w:t>
      </w:r>
      <w:proofErr w:type="spellStart"/>
      <w:r w:rsidR="000047C7" w:rsidRPr="000047C7">
        <w:rPr>
          <w:rFonts w:ascii="Arial" w:hAnsi="Arial" w:cs="Arial"/>
        </w:rPr>
        <w:t>Wahlstrom</w:t>
      </w:r>
      <w:proofErr w:type="spellEnd"/>
      <w:r w:rsidR="000047C7" w:rsidRPr="000047C7">
        <w:rPr>
          <w:rFonts w:ascii="Arial" w:hAnsi="Arial" w:cs="Arial"/>
        </w:rPr>
        <w:t>.</w:t>
      </w:r>
      <w:r>
        <w:rPr>
          <w:rFonts w:ascii="Arial" w:hAnsi="Arial" w:cs="Arial"/>
        </w:rPr>
        <w:t xml:space="preserve"> The first EASSW Honorary Lecture was delivered by Prof. Walter Lorenz. </w:t>
      </w:r>
    </w:p>
    <w:p w14:paraId="4B25A35C" w14:textId="77777777" w:rsidR="00F91068" w:rsidRDefault="00F91068" w:rsidP="000047C7">
      <w:pPr>
        <w:widowControl w:val="0"/>
        <w:autoSpaceDE w:val="0"/>
        <w:autoSpaceDN w:val="0"/>
        <w:adjustRightInd w:val="0"/>
        <w:contextualSpacing/>
        <w:rPr>
          <w:rFonts w:ascii="Arial" w:hAnsi="Arial" w:cs="Arial"/>
        </w:rPr>
      </w:pPr>
    </w:p>
    <w:p w14:paraId="7DF8CFB1" w14:textId="77777777" w:rsidR="00F91068" w:rsidRDefault="00F91068" w:rsidP="000047C7">
      <w:pPr>
        <w:widowControl w:val="0"/>
        <w:autoSpaceDE w:val="0"/>
        <w:autoSpaceDN w:val="0"/>
        <w:adjustRightInd w:val="0"/>
        <w:contextualSpacing/>
        <w:rPr>
          <w:rFonts w:ascii="Arial" w:hAnsi="Arial" w:cs="Arial"/>
        </w:rPr>
      </w:pPr>
      <w:r>
        <w:rPr>
          <w:rFonts w:ascii="Arial" w:hAnsi="Arial" w:cs="Arial"/>
        </w:rPr>
        <w:t>On Tuesday the 2</w:t>
      </w:r>
      <w:r w:rsidRPr="00F91068">
        <w:rPr>
          <w:rFonts w:ascii="Arial" w:hAnsi="Arial" w:cs="Arial"/>
          <w:vertAlign w:val="superscript"/>
        </w:rPr>
        <w:t>nd</w:t>
      </w:r>
      <w:r>
        <w:rPr>
          <w:rFonts w:ascii="Arial" w:hAnsi="Arial" w:cs="Arial"/>
        </w:rPr>
        <w:t xml:space="preserve"> of July, EASSW members also attended the bi-annual General Assembly. The General Assembly elected a new Executive Committee (see below). Given that the General Assembly had taken place only few days before this report was prepared, minutes will be sent to the President of IASSW after the Meeting in Medellin. </w:t>
      </w:r>
    </w:p>
    <w:p w14:paraId="4D44C03F" w14:textId="77777777" w:rsidR="00F91068" w:rsidRDefault="00F91068" w:rsidP="000047C7">
      <w:pPr>
        <w:widowControl w:val="0"/>
        <w:autoSpaceDE w:val="0"/>
        <w:autoSpaceDN w:val="0"/>
        <w:adjustRightInd w:val="0"/>
        <w:contextualSpacing/>
        <w:rPr>
          <w:rFonts w:ascii="Arial" w:hAnsi="Arial" w:cs="Arial"/>
        </w:rPr>
      </w:pPr>
    </w:p>
    <w:p w14:paraId="61900FF8" w14:textId="77777777" w:rsidR="00F91068" w:rsidRDefault="00F91068" w:rsidP="000047C7">
      <w:pPr>
        <w:widowControl w:val="0"/>
        <w:autoSpaceDE w:val="0"/>
        <w:autoSpaceDN w:val="0"/>
        <w:adjustRightInd w:val="0"/>
        <w:contextualSpacing/>
        <w:rPr>
          <w:rFonts w:ascii="Arial" w:hAnsi="Arial" w:cs="Arial"/>
        </w:rPr>
      </w:pPr>
      <w:r>
        <w:rPr>
          <w:rFonts w:ascii="Arial" w:hAnsi="Arial" w:cs="Arial"/>
        </w:rPr>
        <w:t>The newly elected Officers of the EC are</w:t>
      </w:r>
    </w:p>
    <w:p w14:paraId="6EC18A30" w14:textId="77777777" w:rsidR="00F91068" w:rsidRDefault="00F91068" w:rsidP="000047C7">
      <w:pPr>
        <w:widowControl w:val="0"/>
        <w:autoSpaceDE w:val="0"/>
        <w:autoSpaceDN w:val="0"/>
        <w:adjustRightInd w:val="0"/>
        <w:contextualSpacing/>
        <w:rPr>
          <w:rFonts w:ascii="Arial" w:hAnsi="Arial" w:cs="Arial"/>
        </w:rPr>
      </w:pPr>
    </w:p>
    <w:p w14:paraId="11DF3F43" w14:textId="77777777" w:rsidR="00F91068" w:rsidRDefault="00F91068" w:rsidP="000047C7">
      <w:pPr>
        <w:widowControl w:val="0"/>
        <w:autoSpaceDE w:val="0"/>
        <w:autoSpaceDN w:val="0"/>
        <w:adjustRightInd w:val="0"/>
        <w:contextualSpacing/>
        <w:rPr>
          <w:rFonts w:ascii="Arial" w:hAnsi="Arial" w:cs="Arial"/>
        </w:rPr>
      </w:pPr>
      <w:r>
        <w:rPr>
          <w:rFonts w:ascii="Arial" w:hAnsi="Arial" w:cs="Arial"/>
        </w:rPr>
        <w:t xml:space="preserve">President: Nino </w:t>
      </w:r>
      <w:proofErr w:type="spellStart"/>
      <w:r>
        <w:rPr>
          <w:rFonts w:ascii="Arial" w:hAnsi="Arial" w:cs="Arial"/>
        </w:rPr>
        <w:t>Zganec</w:t>
      </w:r>
      <w:proofErr w:type="spellEnd"/>
      <w:r>
        <w:rPr>
          <w:rFonts w:ascii="Arial" w:hAnsi="Arial" w:cs="Arial"/>
        </w:rPr>
        <w:t xml:space="preserve"> (Croatia)</w:t>
      </w:r>
    </w:p>
    <w:p w14:paraId="3C8AAF81" w14:textId="77777777" w:rsidR="00F91068" w:rsidRDefault="00F91068" w:rsidP="000047C7">
      <w:pPr>
        <w:widowControl w:val="0"/>
        <w:autoSpaceDE w:val="0"/>
        <w:autoSpaceDN w:val="0"/>
        <w:adjustRightInd w:val="0"/>
        <w:contextualSpacing/>
        <w:rPr>
          <w:rFonts w:ascii="Arial" w:hAnsi="Arial" w:cs="Arial"/>
        </w:rPr>
      </w:pPr>
      <w:r>
        <w:rPr>
          <w:rFonts w:ascii="Arial" w:hAnsi="Arial" w:cs="Arial"/>
        </w:rPr>
        <w:t>Vice President: Vasilios Ioakimidis (UK)</w:t>
      </w:r>
    </w:p>
    <w:p w14:paraId="2F7BAA40" w14:textId="00700BCB" w:rsidR="00F91068" w:rsidRDefault="00F91068" w:rsidP="000047C7">
      <w:pPr>
        <w:widowControl w:val="0"/>
        <w:autoSpaceDE w:val="0"/>
        <w:autoSpaceDN w:val="0"/>
        <w:adjustRightInd w:val="0"/>
        <w:contextualSpacing/>
        <w:rPr>
          <w:rFonts w:ascii="Arial" w:hAnsi="Arial" w:cs="Arial"/>
        </w:rPr>
      </w:pPr>
      <w:r>
        <w:rPr>
          <w:rFonts w:ascii="Arial" w:hAnsi="Arial" w:cs="Arial"/>
        </w:rPr>
        <w:t xml:space="preserve">Secretary: </w:t>
      </w:r>
      <w:proofErr w:type="spellStart"/>
      <w:r>
        <w:rPr>
          <w:rFonts w:ascii="Arial" w:hAnsi="Arial" w:cs="Arial"/>
        </w:rPr>
        <w:t>Sanela</w:t>
      </w:r>
      <w:proofErr w:type="spellEnd"/>
      <w:r>
        <w:rPr>
          <w:rFonts w:ascii="Arial" w:hAnsi="Arial" w:cs="Arial"/>
        </w:rPr>
        <w:t xml:space="preserve"> Basic (Bosnia</w:t>
      </w:r>
      <w:r w:rsidR="00126913">
        <w:rPr>
          <w:rFonts w:ascii="Arial" w:hAnsi="Arial" w:cs="Arial"/>
        </w:rPr>
        <w:t xml:space="preserve"> and Herzegovina</w:t>
      </w:r>
      <w:r>
        <w:rPr>
          <w:rFonts w:ascii="Arial" w:hAnsi="Arial" w:cs="Arial"/>
        </w:rPr>
        <w:t>)</w:t>
      </w:r>
    </w:p>
    <w:p w14:paraId="363F308B" w14:textId="77777777" w:rsidR="00F91068" w:rsidRDefault="00F91068" w:rsidP="000047C7">
      <w:pPr>
        <w:widowControl w:val="0"/>
        <w:autoSpaceDE w:val="0"/>
        <w:autoSpaceDN w:val="0"/>
        <w:adjustRightInd w:val="0"/>
        <w:contextualSpacing/>
        <w:rPr>
          <w:rFonts w:ascii="Arial" w:hAnsi="Arial" w:cs="Arial"/>
        </w:rPr>
      </w:pPr>
      <w:r>
        <w:rPr>
          <w:rFonts w:ascii="Arial" w:hAnsi="Arial" w:cs="Arial"/>
        </w:rPr>
        <w:t xml:space="preserve">Treasurer: Robert </w:t>
      </w:r>
      <w:proofErr w:type="spellStart"/>
      <w:r>
        <w:rPr>
          <w:rFonts w:ascii="Arial" w:hAnsi="Arial" w:cs="Arial"/>
        </w:rPr>
        <w:t>Bergougnan</w:t>
      </w:r>
      <w:proofErr w:type="spellEnd"/>
      <w:r>
        <w:rPr>
          <w:rFonts w:ascii="Arial" w:hAnsi="Arial" w:cs="Arial"/>
        </w:rPr>
        <w:t xml:space="preserve"> (France)</w:t>
      </w:r>
    </w:p>
    <w:p w14:paraId="31360F6D" w14:textId="77777777" w:rsidR="00F91068" w:rsidRDefault="00F91068" w:rsidP="000047C7">
      <w:pPr>
        <w:widowControl w:val="0"/>
        <w:autoSpaceDE w:val="0"/>
        <w:autoSpaceDN w:val="0"/>
        <w:adjustRightInd w:val="0"/>
        <w:contextualSpacing/>
        <w:rPr>
          <w:rFonts w:ascii="Arial" w:hAnsi="Arial" w:cs="Arial"/>
        </w:rPr>
      </w:pPr>
    </w:p>
    <w:p w14:paraId="01FA94A7" w14:textId="77777777" w:rsidR="00F91068" w:rsidRPr="00F91068" w:rsidRDefault="00F91068" w:rsidP="000047C7">
      <w:pPr>
        <w:widowControl w:val="0"/>
        <w:autoSpaceDE w:val="0"/>
        <w:autoSpaceDN w:val="0"/>
        <w:adjustRightInd w:val="0"/>
        <w:contextualSpacing/>
        <w:rPr>
          <w:rFonts w:ascii="Arial" w:hAnsi="Arial" w:cs="Arial"/>
        </w:rPr>
      </w:pPr>
      <w:r>
        <w:rPr>
          <w:rFonts w:ascii="Arial" w:hAnsi="Arial" w:cs="Arial"/>
        </w:rPr>
        <w:t xml:space="preserve">Members of the Executive Committee </w:t>
      </w:r>
    </w:p>
    <w:p w14:paraId="05258C29" w14:textId="77777777" w:rsidR="000047C7" w:rsidRPr="00C251B0" w:rsidRDefault="00C251B0" w:rsidP="000047C7">
      <w:pPr>
        <w:widowControl w:val="0"/>
        <w:autoSpaceDE w:val="0"/>
        <w:autoSpaceDN w:val="0"/>
        <w:adjustRightInd w:val="0"/>
        <w:contextualSpacing/>
        <w:rPr>
          <w:rFonts w:ascii="Arial" w:hAnsi="Arial" w:cs="Arial"/>
        </w:rPr>
      </w:pPr>
      <w:proofErr w:type="spellStart"/>
      <w:r w:rsidRPr="00C251B0">
        <w:rPr>
          <w:rFonts w:ascii="Arial" w:hAnsi="Arial" w:cs="Arial"/>
        </w:rPr>
        <w:t>Anke</w:t>
      </w:r>
      <w:proofErr w:type="spellEnd"/>
      <w:r w:rsidRPr="00C251B0">
        <w:rPr>
          <w:rFonts w:ascii="Arial" w:hAnsi="Arial" w:cs="Arial"/>
        </w:rPr>
        <w:t xml:space="preserve"> </w:t>
      </w:r>
      <w:proofErr w:type="spellStart"/>
      <w:r w:rsidRPr="00C251B0">
        <w:rPr>
          <w:rFonts w:ascii="Arial" w:hAnsi="Arial" w:cs="Arial"/>
        </w:rPr>
        <w:t>Beuck</w:t>
      </w:r>
      <w:proofErr w:type="spellEnd"/>
      <w:r w:rsidRPr="00C251B0">
        <w:rPr>
          <w:rFonts w:ascii="Arial" w:hAnsi="Arial" w:cs="Arial"/>
        </w:rPr>
        <w:t>, Denmark</w:t>
      </w:r>
    </w:p>
    <w:p w14:paraId="0C7EAAEF" w14:textId="77777777" w:rsidR="00C251B0" w:rsidRPr="00C251B0" w:rsidRDefault="00C251B0" w:rsidP="000047C7">
      <w:pPr>
        <w:widowControl w:val="0"/>
        <w:autoSpaceDE w:val="0"/>
        <w:autoSpaceDN w:val="0"/>
        <w:adjustRightInd w:val="0"/>
        <w:contextualSpacing/>
        <w:rPr>
          <w:rFonts w:ascii="Arial" w:hAnsi="Arial" w:cs="Arial"/>
          <w:lang w:val="en-GB"/>
        </w:rPr>
      </w:pPr>
      <w:proofErr w:type="spellStart"/>
      <w:r w:rsidRPr="00C251B0">
        <w:rPr>
          <w:rFonts w:ascii="Arial" w:hAnsi="Arial" w:cs="Arial"/>
        </w:rPr>
        <w:t>Violeta</w:t>
      </w:r>
      <w:proofErr w:type="spellEnd"/>
      <w:r w:rsidRPr="00C251B0">
        <w:rPr>
          <w:rFonts w:ascii="Arial" w:hAnsi="Arial" w:cs="Arial"/>
        </w:rPr>
        <w:t xml:space="preserve"> </w:t>
      </w:r>
      <w:proofErr w:type="spellStart"/>
      <w:r w:rsidRPr="00C251B0">
        <w:rPr>
          <w:rFonts w:ascii="Arial" w:hAnsi="Arial" w:cs="Arial"/>
        </w:rPr>
        <w:t>Gevorgianiene</w:t>
      </w:r>
      <w:proofErr w:type="spellEnd"/>
      <w:r w:rsidRPr="00C251B0">
        <w:rPr>
          <w:rFonts w:ascii="Arial" w:hAnsi="Arial" w:cs="Arial"/>
        </w:rPr>
        <w:t>, Lithuania</w:t>
      </w:r>
    </w:p>
    <w:p w14:paraId="72705978" w14:textId="77777777" w:rsidR="000047C7" w:rsidRPr="00C251B0" w:rsidRDefault="00C251B0" w:rsidP="000047C7">
      <w:pPr>
        <w:widowControl w:val="0"/>
        <w:autoSpaceDE w:val="0"/>
        <w:autoSpaceDN w:val="0"/>
        <w:adjustRightInd w:val="0"/>
        <w:contextualSpacing/>
        <w:rPr>
          <w:rFonts w:ascii="Arial" w:hAnsi="Arial" w:cs="Arial"/>
        </w:rPr>
      </w:pPr>
      <w:r w:rsidRPr="00C251B0">
        <w:rPr>
          <w:rFonts w:ascii="Arial" w:hAnsi="Arial" w:cs="Arial"/>
        </w:rPr>
        <w:t xml:space="preserve">Ronny </w:t>
      </w:r>
      <w:proofErr w:type="spellStart"/>
      <w:r w:rsidRPr="00C251B0">
        <w:rPr>
          <w:rFonts w:ascii="Arial" w:hAnsi="Arial" w:cs="Arial"/>
        </w:rPr>
        <w:t>Heikki</w:t>
      </w:r>
      <w:proofErr w:type="spellEnd"/>
      <w:r w:rsidRPr="00C251B0">
        <w:rPr>
          <w:rFonts w:ascii="Arial" w:hAnsi="Arial" w:cs="Arial"/>
        </w:rPr>
        <w:t xml:space="preserve"> </w:t>
      </w:r>
      <w:proofErr w:type="spellStart"/>
      <w:r w:rsidRPr="00C251B0">
        <w:rPr>
          <w:rFonts w:ascii="Arial" w:hAnsi="Arial" w:cs="Arial"/>
        </w:rPr>
        <w:t>Tikkanen</w:t>
      </w:r>
      <w:proofErr w:type="spellEnd"/>
      <w:r w:rsidRPr="00C251B0">
        <w:rPr>
          <w:rFonts w:ascii="Arial" w:hAnsi="Arial" w:cs="Arial"/>
        </w:rPr>
        <w:t>, Sweden</w:t>
      </w:r>
    </w:p>
    <w:p w14:paraId="5B254C8D" w14:textId="77777777" w:rsidR="00C251B0" w:rsidRPr="00C251B0" w:rsidRDefault="00C251B0" w:rsidP="000047C7">
      <w:pPr>
        <w:widowControl w:val="0"/>
        <w:autoSpaceDE w:val="0"/>
        <w:autoSpaceDN w:val="0"/>
        <w:adjustRightInd w:val="0"/>
        <w:contextualSpacing/>
        <w:rPr>
          <w:rFonts w:ascii="Arial" w:hAnsi="Arial" w:cs="Arial"/>
        </w:rPr>
      </w:pPr>
      <w:proofErr w:type="spellStart"/>
      <w:r w:rsidRPr="00C251B0">
        <w:rPr>
          <w:rFonts w:ascii="Arial" w:hAnsi="Arial" w:cs="Arial"/>
        </w:rPr>
        <w:t>Aila-Leena</w:t>
      </w:r>
      <w:proofErr w:type="spellEnd"/>
      <w:r w:rsidRPr="00C251B0">
        <w:rPr>
          <w:rFonts w:ascii="Arial" w:hAnsi="Arial" w:cs="Arial"/>
        </w:rPr>
        <w:t xml:space="preserve"> </w:t>
      </w:r>
      <w:proofErr w:type="spellStart"/>
      <w:r w:rsidRPr="00C251B0">
        <w:rPr>
          <w:rFonts w:ascii="Arial" w:hAnsi="Arial" w:cs="Arial"/>
        </w:rPr>
        <w:t>Matthies</w:t>
      </w:r>
      <w:proofErr w:type="spellEnd"/>
      <w:r w:rsidRPr="00C251B0">
        <w:rPr>
          <w:rFonts w:ascii="Arial" w:hAnsi="Arial" w:cs="Arial"/>
        </w:rPr>
        <w:t>, Finland</w:t>
      </w:r>
    </w:p>
    <w:p w14:paraId="40F6AF30" w14:textId="77777777" w:rsidR="00C251B0" w:rsidRPr="00C251B0" w:rsidRDefault="00C251B0" w:rsidP="000047C7">
      <w:pPr>
        <w:widowControl w:val="0"/>
        <w:autoSpaceDE w:val="0"/>
        <w:autoSpaceDN w:val="0"/>
        <w:adjustRightInd w:val="0"/>
        <w:contextualSpacing/>
        <w:rPr>
          <w:rFonts w:ascii="Arial" w:hAnsi="Arial" w:cs="Arial"/>
        </w:rPr>
      </w:pPr>
      <w:r w:rsidRPr="00C251B0">
        <w:rPr>
          <w:rFonts w:ascii="Arial" w:hAnsi="Arial" w:cs="Arial"/>
        </w:rPr>
        <w:t>Clara Cruz Santos, Portugal</w:t>
      </w:r>
    </w:p>
    <w:p w14:paraId="52ABA8D7" w14:textId="77777777" w:rsidR="00C251B0" w:rsidRPr="00C251B0" w:rsidRDefault="00C251B0" w:rsidP="000047C7">
      <w:pPr>
        <w:widowControl w:val="0"/>
        <w:autoSpaceDE w:val="0"/>
        <w:autoSpaceDN w:val="0"/>
        <w:adjustRightInd w:val="0"/>
        <w:contextualSpacing/>
        <w:rPr>
          <w:rFonts w:ascii="Arial" w:hAnsi="Arial" w:cs="Arial"/>
        </w:rPr>
      </w:pPr>
      <w:r w:rsidRPr="00C251B0">
        <w:rPr>
          <w:rFonts w:ascii="Arial" w:hAnsi="Arial" w:cs="Arial"/>
        </w:rPr>
        <w:t>Andrés Arias Astray, Spain</w:t>
      </w:r>
    </w:p>
    <w:p w14:paraId="1E79293B" w14:textId="77777777" w:rsidR="00C251B0" w:rsidRPr="00C251B0" w:rsidRDefault="00C251B0" w:rsidP="00C251B0">
      <w:pPr>
        <w:widowControl w:val="0"/>
        <w:autoSpaceDE w:val="0"/>
        <w:autoSpaceDN w:val="0"/>
        <w:adjustRightInd w:val="0"/>
        <w:contextualSpacing/>
        <w:rPr>
          <w:rFonts w:ascii="Arial" w:hAnsi="Arial" w:cs="Arial"/>
        </w:rPr>
      </w:pPr>
      <w:proofErr w:type="spellStart"/>
      <w:r w:rsidRPr="00C251B0">
        <w:rPr>
          <w:rFonts w:ascii="Arial" w:hAnsi="Arial" w:cs="Arial"/>
        </w:rPr>
        <w:t>Hakan</w:t>
      </w:r>
      <w:proofErr w:type="spellEnd"/>
      <w:r w:rsidRPr="00C251B0">
        <w:rPr>
          <w:rFonts w:ascii="Arial" w:hAnsi="Arial" w:cs="Arial"/>
        </w:rPr>
        <w:t xml:space="preserve"> </w:t>
      </w:r>
      <w:proofErr w:type="spellStart"/>
      <w:r w:rsidRPr="00C251B0">
        <w:rPr>
          <w:rFonts w:ascii="Arial" w:hAnsi="Arial" w:cs="Arial"/>
        </w:rPr>
        <w:t>Acar</w:t>
      </w:r>
      <w:proofErr w:type="spellEnd"/>
      <w:r w:rsidRPr="00C251B0">
        <w:rPr>
          <w:rFonts w:ascii="Arial" w:hAnsi="Arial" w:cs="Arial"/>
        </w:rPr>
        <w:t>, Turkey</w:t>
      </w:r>
    </w:p>
    <w:p w14:paraId="292F9035" w14:textId="77777777" w:rsidR="00C251B0" w:rsidRPr="00C251B0" w:rsidRDefault="00C251B0" w:rsidP="000047C7">
      <w:pPr>
        <w:widowControl w:val="0"/>
        <w:autoSpaceDE w:val="0"/>
        <w:autoSpaceDN w:val="0"/>
        <w:adjustRightInd w:val="0"/>
        <w:contextualSpacing/>
        <w:rPr>
          <w:rFonts w:ascii="Arial" w:hAnsi="Arial" w:cs="Arial"/>
        </w:rPr>
      </w:pPr>
      <w:r w:rsidRPr="00C251B0">
        <w:rPr>
          <w:rFonts w:ascii="Arial" w:hAnsi="Arial" w:cs="Arial"/>
        </w:rPr>
        <w:t xml:space="preserve">Teresa </w:t>
      </w:r>
      <w:proofErr w:type="spellStart"/>
      <w:r w:rsidRPr="00C251B0">
        <w:rPr>
          <w:rFonts w:ascii="Arial" w:hAnsi="Arial" w:cs="Arial"/>
        </w:rPr>
        <w:t>Bertotti</w:t>
      </w:r>
      <w:proofErr w:type="spellEnd"/>
      <w:r w:rsidRPr="00C251B0">
        <w:rPr>
          <w:rFonts w:ascii="Arial" w:hAnsi="Arial" w:cs="Arial"/>
        </w:rPr>
        <w:t>, Italy</w:t>
      </w:r>
    </w:p>
    <w:p w14:paraId="20BBF794" w14:textId="77777777" w:rsidR="00C251B0" w:rsidRPr="00C251B0" w:rsidRDefault="00C251B0" w:rsidP="000047C7">
      <w:pPr>
        <w:widowControl w:val="0"/>
        <w:autoSpaceDE w:val="0"/>
        <w:autoSpaceDN w:val="0"/>
        <w:adjustRightInd w:val="0"/>
        <w:contextualSpacing/>
        <w:rPr>
          <w:rFonts w:ascii="Arial" w:hAnsi="Arial" w:cs="Arial"/>
        </w:rPr>
      </w:pPr>
      <w:r w:rsidRPr="00C251B0">
        <w:rPr>
          <w:rFonts w:ascii="Arial" w:hAnsi="Arial" w:cs="Arial"/>
        </w:rPr>
        <w:t>Raymond Kloppenburg, The Netherlands</w:t>
      </w:r>
    </w:p>
    <w:p w14:paraId="6615B6B0" w14:textId="77777777" w:rsidR="00C251B0" w:rsidRPr="00C251B0" w:rsidRDefault="00C251B0" w:rsidP="000047C7">
      <w:pPr>
        <w:widowControl w:val="0"/>
        <w:autoSpaceDE w:val="0"/>
        <w:autoSpaceDN w:val="0"/>
        <w:adjustRightInd w:val="0"/>
        <w:contextualSpacing/>
        <w:rPr>
          <w:rFonts w:ascii="Arial" w:hAnsi="Arial" w:cs="Arial"/>
        </w:rPr>
      </w:pPr>
      <w:r w:rsidRPr="00C251B0">
        <w:rPr>
          <w:rFonts w:ascii="Arial" w:hAnsi="Arial" w:cs="Arial"/>
        </w:rPr>
        <w:t xml:space="preserve">Marion </w:t>
      </w:r>
      <w:proofErr w:type="spellStart"/>
      <w:r w:rsidRPr="00C251B0">
        <w:rPr>
          <w:rFonts w:ascii="Arial" w:hAnsi="Arial" w:cs="Arial"/>
        </w:rPr>
        <w:t>Laging</w:t>
      </w:r>
      <w:proofErr w:type="spellEnd"/>
      <w:r w:rsidRPr="00C251B0">
        <w:rPr>
          <w:rFonts w:ascii="Arial" w:hAnsi="Arial" w:cs="Arial"/>
        </w:rPr>
        <w:t>, Germany</w:t>
      </w:r>
    </w:p>
    <w:p w14:paraId="6A0E7A8A" w14:textId="77777777" w:rsidR="00C251B0" w:rsidRPr="00C251B0" w:rsidRDefault="00C251B0" w:rsidP="000047C7">
      <w:pPr>
        <w:widowControl w:val="0"/>
        <w:autoSpaceDE w:val="0"/>
        <w:autoSpaceDN w:val="0"/>
        <w:adjustRightInd w:val="0"/>
        <w:contextualSpacing/>
        <w:rPr>
          <w:rFonts w:ascii="Arial" w:hAnsi="Arial" w:cs="Arial"/>
        </w:rPr>
      </w:pPr>
      <w:proofErr w:type="spellStart"/>
      <w:r w:rsidRPr="00C251B0">
        <w:rPr>
          <w:rFonts w:ascii="Arial" w:hAnsi="Arial" w:cs="Arial"/>
        </w:rPr>
        <w:t>Marika</w:t>
      </w:r>
      <w:proofErr w:type="spellEnd"/>
      <w:r w:rsidRPr="00C251B0">
        <w:rPr>
          <w:rFonts w:ascii="Arial" w:hAnsi="Arial" w:cs="Arial"/>
        </w:rPr>
        <w:t xml:space="preserve"> </w:t>
      </w:r>
      <w:proofErr w:type="spellStart"/>
      <w:r w:rsidRPr="00C251B0">
        <w:rPr>
          <w:rFonts w:ascii="Arial" w:hAnsi="Arial" w:cs="Arial"/>
        </w:rPr>
        <w:t>Smirnova</w:t>
      </w:r>
      <w:proofErr w:type="spellEnd"/>
      <w:r w:rsidRPr="00C251B0">
        <w:rPr>
          <w:rFonts w:ascii="Arial" w:hAnsi="Arial" w:cs="Arial"/>
        </w:rPr>
        <w:t>, Latvia</w:t>
      </w:r>
    </w:p>
    <w:p w14:paraId="488002F5" w14:textId="3852B365" w:rsidR="00C251B0" w:rsidRPr="00126913" w:rsidRDefault="00126913" w:rsidP="000047C7">
      <w:pPr>
        <w:widowControl w:val="0"/>
        <w:autoSpaceDE w:val="0"/>
        <w:autoSpaceDN w:val="0"/>
        <w:adjustRightInd w:val="0"/>
        <w:contextualSpacing/>
        <w:rPr>
          <w:rFonts w:ascii="Arial" w:hAnsi="Arial" w:cs="Arial"/>
          <w:lang w:val="en-GB"/>
        </w:rPr>
      </w:pPr>
      <w:r>
        <w:rPr>
          <w:rFonts w:ascii="Arial" w:hAnsi="Arial" w:cs="Arial"/>
          <w:lang w:val="en-GB"/>
        </w:rPr>
        <w:lastRenderedPageBreak/>
        <w:t xml:space="preserve">The Executive Committee has decided that </w:t>
      </w:r>
      <w:proofErr w:type="gramStart"/>
      <w:r>
        <w:rPr>
          <w:rFonts w:ascii="Arial" w:hAnsi="Arial" w:cs="Arial"/>
          <w:lang w:val="en-GB"/>
        </w:rPr>
        <w:t>EASSW will be represented at the IASSW Board of Directors by the President and Vice President</w:t>
      </w:r>
      <w:proofErr w:type="gramEnd"/>
      <w:r>
        <w:rPr>
          <w:rFonts w:ascii="Arial" w:hAnsi="Arial" w:cs="Arial"/>
          <w:lang w:val="en-GB"/>
        </w:rPr>
        <w:t xml:space="preserve">. </w:t>
      </w:r>
    </w:p>
    <w:p w14:paraId="71FE5063" w14:textId="77777777" w:rsidR="009766D4" w:rsidRPr="009766D4" w:rsidRDefault="009766D4" w:rsidP="009766D4">
      <w:pPr>
        <w:widowControl w:val="0"/>
        <w:autoSpaceDE w:val="0"/>
        <w:autoSpaceDN w:val="0"/>
        <w:adjustRightInd w:val="0"/>
        <w:rPr>
          <w:rFonts w:ascii="Arial" w:hAnsi="Arial" w:cs="Arial"/>
          <w:lang w:val="en-GB"/>
        </w:rPr>
      </w:pPr>
    </w:p>
    <w:p w14:paraId="445EC892" w14:textId="77777777" w:rsidR="009766D4" w:rsidRPr="009766D4" w:rsidRDefault="000047C7" w:rsidP="009766D4">
      <w:pPr>
        <w:widowControl w:val="0"/>
        <w:autoSpaceDE w:val="0"/>
        <w:autoSpaceDN w:val="0"/>
        <w:adjustRightInd w:val="0"/>
        <w:rPr>
          <w:rFonts w:ascii="Arial" w:hAnsi="Arial" w:cs="Arial"/>
          <w:b/>
          <w:lang w:val="en-GB"/>
        </w:rPr>
      </w:pPr>
      <w:r>
        <w:rPr>
          <w:rFonts w:ascii="Arial" w:hAnsi="Arial" w:cs="Arial"/>
          <w:lang w:val="en-GB"/>
        </w:rPr>
        <w:t>2</w:t>
      </w:r>
      <w:r w:rsidR="009766D4" w:rsidRPr="009766D4">
        <w:rPr>
          <w:rFonts w:ascii="Arial" w:hAnsi="Arial" w:cs="Arial"/>
          <w:lang w:val="en-GB"/>
        </w:rPr>
        <w:t xml:space="preserve"> </w:t>
      </w:r>
      <w:r w:rsidR="009766D4" w:rsidRPr="009766D4">
        <w:rPr>
          <w:rFonts w:ascii="Arial" w:hAnsi="Arial" w:cs="Arial"/>
          <w:b/>
          <w:lang w:val="en-GB"/>
        </w:rPr>
        <w:t xml:space="preserve">World Social Work </w:t>
      </w:r>
      <w:proofErr w:type="gramStart"/>
      <w:r w:rsidR="009766D4" w:rsidRPr="009766D4">
        <w:rPr>
          <w:rFonts w:ascii="Arial" w:hAnsi="Arial" w:cs="Arial"/>
          <w:b/>
          <w:lang w:val="en-GB"/>
        </w:rPr>
        <w:t>day</w:t>
      </w:r>
      <w:proofErr w:type="gramEnd"/>
      <w:r w:rsidR="009766D4" w:rsidRPr="009766D4">
        <w:rPr>
          <w:rFonts w:ascii="Arial" w:hAnsi="Arial" w:cs="Arial"/>
          <w:b/>
          <w:lang w:val="en-GB"/>
        </w:rPr>
        <w:t xml:space="preserve"> at UN Geneva 17 March 2015</w:t>
      </w:r>
    </w:p>
    <w:p w14:paraId="03416461" w14:textId="77777777" w:rsidR="009766D4" w:rsidRPr="009766D4" w:rsidRDefault="009766D4" w:rsidP="009766D4">
      <w:pPr>
        <w:widowControl w:val="0"/>
        <w:autoSpaceDE w:val="0"/>
        <w:autoSpaceDN w:val="0"/>
        <w:adjustRightInd w:val="0"/>
        <w:rPr>
          <w:rFonts w:ascii="Arial" w:hAnsi="Arial" w:cs="Arial"/>
          <w:lang w:val="en-GB"/>
        </w:rPr>
      </w:pPr>
      <w:proofErr w:type="spellStart"/>
      <w:r w:rsidRPr="009766D4">
        <w:rPr>
          <w:rFonts w:ascii="Arial" w:hAnsi="Arial" w:cs="Arial"/>
          <w:lang w:val="en-GB"/>
        </w:rPr>
        <w:t>Vimla</w:t>
      </w:r>
      <w:proofErr w:type="spellEnd"/>
      <w:r w:rsidRPr="009766D4">
        <w:rPr>
          <w:rFonts w:ascii="Arial" w:hAnsi="Arial" w:cs="Arial"/>
          <w:lang w:val="en-GB"/>
        </w:rPr>
        <w:t xml:space="preserve"> </w:t>
      </w:r>
      <w:proofErr w:type="spellStart"/>
      <w:r w:rsidRPr="009766D4">
        <w:rPr>
          <w:rFonts w:ascii="Arial" w:hAnsi="Arial" w:cs="Arial"/>
          <w:lang w:val="en-GB"/>
        </w:rPr>
        <w:t>Nadkarni</w:t>
      </w:r>
      <w:proofErr w:type="spellEnd"/>
      <w:r w:rsidRPr="009766D4">
        <w:rPr>
          <w:rFonts w:ascii="Arial" w:hAnsi="Arial" w:cs="Arial"/>
          <w:lang w:val="en-GB"/>
        </w:rPr>
        <w:t xml:space="preserve">, President of IASSW, Klaus Kuhn UN Geneva representative for IFSW, David </w:t>
      </w:r>
      <w:proofErr w:type="spellStart"/>
      <w:r w:rsidRPr="009766D4">
        <w:rPr>
          <w:rFonts w:ascii="Arial" w:hAnsi="Arial" w:cs="Arial"/>
          <w:lang w:val="en-GB"/>
        </w:rPr>
        <w:t>Chipanta</w:t>
      </w:r>
      <w:proofErr w:type="spellEnd"/>
      <w:r w:rsidRPr="009766D4">
        <w:rPr>
          <w:rFonts w:ascii="Arial" w:hAnsi="Arial" w:cs="Arial"/>
          <w:lang w:val="en-GB"/>
        </w:rPr>
        <w:t xml:space="preserve"> of UNAIDS and </w:t>
      </w:r>
      <w:r w:rsidR="000047C7">
        <w:rPr>
          <w:rFonts w:ascii="Arial" w:hAnsi="Arial" w:cs="Arial"/>
          <w:lang w:val="en-GB"/>
        </w:rPr>
        <w:t>Sue Lawrence</w:t>
      </w:r>
      <w:r w:rsidRPr="009766D4">
        <w:rPr>
          <w:rFonts w:ascii="Arial" w:hAnsi="Arial" w:cs="Arial"/>
          <w:lang w:val="en-GB"/>
        </w:rPr>
        <w:t>, organized the WSWD event.</w:t>
      </w:r>
    </w:p>
    <w:p w14:paraId="7EB4A0D2" w14:textId="11BA6F76" w:rsidR="009766D4" w:rsidRPr="009766D4" w:rsidRDefault="009766D4" w:rsidP="009766D4">
      <w:pPr>
        <w:widowControl w:val="0"/>
        <w:autoSpaceDE w:val="0"/>
        <w:autoSpaceDN w:val="0"/>
        <w:adjustRightInd w:val="0"/>
        <w:rPr>
          <w:rFonts w:ascii="Arial" w:hAnsi="Arial" w:cs="Arial"/>
          <w:lang w:val="en-GB"/>
        </w:rPr>
      </w:pPr>
      <w:proofErr w:type="gramStart"/>
      <w:r w:rsidRPr="009766D4">
        <w:rPr>
          <w:rFonts w:ascii="Arial" w:hAnsi="Arial" w:cs="Arial"/>
          <w:lang w:val="en-GB"/>
        </w:rPr>
        <w:t xml:space="preserve">120 people attended the event with Nino </w:t>
      </w:r>
      <w:proofErr w:type="spellStart"/>
      <w:r w:rsidRPr="009766D4">
        <w:rPr>
          <w:rFonts w:ascii="Arial" w:hAnsi="Arial" w:cs="Arial"/>
          <w:lang w:val="en-GB"/>
        </w:rPr>
        <w:t>Zganec</w:t>
      </w:r>
      <w:proofErr w:type="spellEnd"/>
      <w:r w:rsidRPr="009766D4">
        <w:rPr>
          <w:rFonts w:ascii="Arial" w:hAnsi="Arial" w:cs="Arial"/>
          <w:lang w:val="en-GB"/>
        </w:rPr>
        <w:t>, Ro</w:t>
      </w:r>
      <w:r w:rsidR="000047C7">
        <w:rPr>
          <w:rFonts w:ascii="Arial" w:hAnsi="Arial" w:cs="Arial"/>
          <w:lang w:val="en-GB"/>
        </w:rPr>
        <w:t>bert Bergougnan</w:t>
      </w:r>
      <w:proofErr w:type="gramEnd"/>
      <w:r w:rsidR="000047C7">
        <w:rPr>
          <w:rFonts w:ascii="Arial" w:hAnsi="Arial" w:cs="Arial"/>
          <w:lang w:val="en-GB"/>
        </w:rPr>
        <w:t xml:space="preserve">, </w:t>
      </w:r>
      <w:proofErr w:type="spellStart"/>
      <w:proofErr w:type="gramStart"/>
      <w:r w:rsidR="000047C7">
        <w:rPr>
          <w:rFonts w:ascii="Arial" w:hAnsi="Arial" w:cs="Arial"/>
          <w:lang w:val="en-GB"/>
        </w:rPr>
        <w:t>Anke</w:t>
      </w:r>
      <w:proofErr w:type="spellEnd"/>
      <w:r w:rsidR="000047C7">
        <w:rPr>
          <w:rFonts w:ascii="Arial" w:hAnsi="Arial" w:cs="Arial"/>
          <w:lang w:val="en-GB"/>
        </w:rPr>
        <w:t xml:space="preserve"> </w:t>
      </w:r>
      <w:proofErr w:type="spellStart"/>
      <w:r w:rsidR="00126913">
        <w:rPr>
          <w:rFonts w:ascii="Arial" w:hAnsi="Arial" w:cs="Arial"/>
          <w:lang w:val="en-GB"/>
        </w:rPr>
        <w:t>Beuc</w:t>
      </w:r>
      <w:r w:rsidR="000047C7">
        <w:rPr>
          <w:rFonts w:ascii="Arial" w:hAnsi="Arial" w:cs="Arial"/>
          <w:lang w:val="en-GB"/>
        </w:rPr>
        <w:t>k</w:t>
      </w:r>
      <w:proofErr w:type="spellEnd"/>
      <w:r w:rsidR="000047C7">
        <w:rPr>
          <w:rFonts w:ascii="Arial" w:hAnsi="Arial" w:cs="Arial"/>
          <w:lang w:val="en-GB"/>
        </w:rPr>
        <w:t xml:space="preserve"> also represented</w:t>
      </w:r>
      <w:r w:rsidRPr="009766D4">
        <w:rPr>
          <w:rFonts w:ascii="Arial" w:hAnsi="Arial" w:cs="Arial"/>
          <w:lang w:val="en-GB"/>
        </w:rPr>
        <w:t xml:space="preserve"> EASSW</w:t>
      </w:r>
      <w:proofErr w:type="gramEnd"/>
      <w:r w:rsidRPr="009766D4">
        <w:rPr>
          <w:rFonts w:ascii="Arial" w:hAnsi="Arial" w:cs="Arial"/>
          <w:lang w:val="en-GB"/>
        </w:rPr>
        <w:t xml:space="preserve">. A full report is available on the EASSW website. </w:t>
      </w:r>
    </w:p>
    <w:p w14:paraId="728A9259" w14:textId="77777777" w:rsidR="009766D4" w:rsidRPr="009766D4" w:rsidRDefault="009766D4" w:rsidP="009766D4">
      <w:pPr>
        <w:widowControl w:val="0"/>
        <w:autoSpaceDE w:val="0"/>
        <w:autoSpaceDN w:val="0"/>
        <w:adjustRightInd w:val="0"/>
        <w:rPr>
          <w:rFonts w:ascii="Arial" w:hAnsi="Arial" w:cs="Arial"/>
          <w:lang w:val="en-GB"/>
        </w:rPr>
      </w:pPr>
      <w:r w:rsidRPr="009766D4">
        <w:rPr>
          <w:rFonts w:ascii="Arial" w:hAnsi="Arial" w:cs="Arial"/>
          <w:lang w:val="en-GB"/>
        </w:rPr>
        <w:t xml:space="preserve">A proposal for the 2016 WSWD event is being negotiated with the International Labour Organisation (ILO) in Geneva – suggested date 8 March (International </w:t>
      </w:r>
      <w:proofErr w:type="spellStart"/>
      <w:r w:rsidRPr="009766D4">
        <w:rPr>
          <w:rFonts w:ascii="Arial" w:hAnsi="Arial" w:cs="Arial"/>
          <w:lang w:val="en-GB"/>
        </w:rPr>
        <w:t>Womens</w:t>
      </w:r>
      <w:proofErr w:type="spellEnd"/>
      <w:r w:rsidRPr="009766D4">
        <w:rPr>
          <w:rFonts w:ascii="Arial" w:hAnsi="Arial" w:cs="Arial"/>
          <w:lang w:val="en-GB"/>
        </w:rPr>
        <w:t xml:space="preserve"> Day) as ILO have regular meetings mid March.</w:t>
      </w:r>
    </w:p>
    <w:p w14:paraId="491D4D0E" w14:textId="77777777" w:rsidR="009766D4" w:rsidRPr="009766D4" w:rsidRDefault="009766D4" w:rsidP="009766D4">
      <w:pPr>
        <w:widowControl w:val="0"/>
        <w:autoSpaceDE w:val="0"/>
        <w:autoSpaceDN w:val="0"/>
        <w:adjustRightInd w:val="0"/>
        <w:rPr>
          <w:rFonts w:ascii="Arial" w:hAnsi="Arial" w:cs="Arial"/>
          <w:lang w:val="en-GB"/>
        </w:rPr>
      </w:pPr>
    </w:p>
    <w:p w14:paraId="0421DB25" w14:textId="77777777" w:rsidR="009766D4" w:rsidRPr="009766D4" w:rsidRDefault="000047C7" w:rsidP="009766D4">
      <w:pPr>
        <w:widowControl w:val="0"/>
        <w:autoSpaceDE w:val="0"/>
        <w:autoSpaceDN w:val="0"/>
        <w:adjustRightInd w:val="0"/>
        <w:rPr>
          <w:rFonts w:ascii="Arial" w:hAnsi="Arial" w:cs="Arial"/>
          <w:b/>
          <w:lang w:val="en-GB"/>
        </w:rPr>
      </w:pPr>
      <w:r>
        <w:rPr>
          <w:rFonts w:ascii="Arial" w:hAnsi="Arial" w:cs="Arial"/>
          <w:b/>
          <w:lang w:val="en-GB"/>
        </w:rPr>
        <w:t xml:space="preserve">3. </w:t>
      </w:r>
      <w:r w:rsidR="009766D4" w:rsidRPr="009766D4">
        <w:rPr>
          <w:rFonts w:ascii="Arial" w:hAnsi="Arial" w:cs="Arial"/>
          <w:b/>
          <w:lang w:val="en-GB"/>
        </w:rPr>
        <w:t>ENSACT Meeting 18 March 2015 in Geneva</w:t>
      </w:r>
    </w:p>
    <w:p w14:paraId="21E0D1BE" w14:textId="779A323E" w:rsidR="009766D4" w:rsidRPr="009766D4" w:rsidRDefault="009766D4" w:rsidP="009766D4">
      <w:pPr>
        <w:widowControl w:val="0"/>
        <w:autoSpaceDE w:val="0"/>
        <w:autoSpaceDN w:val="0"/>
        <w:adjustRightInd w:val="0"/>
        <w:rPr>
          <w:rFonts w:ascii="Arial" w:hAnsi="Arial" w:cs="Arial"/>
          <w:lang w:val="en-GB"/>
        </w:rPr>
      </w:pPr>
      <w:r w:rsidRPr="009766D4">
        <w:rPr>
          <w:rFonts w:ascii="Arial" w:hAnsi="Arial" w:cs="Arial"/>
          <w:lang w:val="en-GB"/>
        </w:rPr>
        <w:t xml:space="preserve">Robert </w:t>
      </w:r>
      <w:proofErr w:type="spellStart"/>
      <w:r w:rsidRPr="009766D4">
        <w:rPr>
          <w:rFonts w:ascii="Arial" w:hAnsi="Arial" w:cs="Arial"/>
          <w:lang w:val="en-GB"/>
        </w:rPr>
        <w:t>Bergougnan</w:t>
      </w:r>
      <w:proofErr w:type="spellEnd"/>
      <w:r w:rsidRPr="009766D4">
        <w:rPr>
          <w:rFonts w:ascii="Arial" w:hAnsi="Arial" w:cs="Arial"/>
          <w:lang w:val="en-GB"/>
        </w:rPr>
        <w:t xml:space="preserve">, </w:t>
      </w:r>
      <w:proofErr w:type="spellStart"/>
      <w:r w:rsidR="00126913">
        <w:rPr>
          <w:rFonts w:ascii="Arial" w:hAnsi="Arial" w:cs="Arial"/>
          <w:lang w:val="en-GB"/>
        </w:rPr>
        <w:t>Anke</w:t>
      </w:r>
      <w:proofErr w:type="spellEnd"/>
      <w:r w:rsidR="00126913">
        <w:rPr>
          <w:rFonts w:ascii="Arial" w:hAnsi="Arial" w:cs="Arial"/>
          <w:lang w:val="en-GB"/>
        </w:rPr>
        <w:t xml:space="preserve"> </w:t>
      </w:r>
      <w:proofErr w:type="spellStart"/>
      <w:r w:rsidR="00126913">
        <w:rPr>
          <w:rFonts w:ascii="Arial" w:hAnsi="Arial" w:cs="Arial"/>
          <w:lang w:val="en-GB"/>
        </w:rPr>
        <w:t>Beuc</w:t>
      </w:r>
      <w:r w:rsidR="000047C7">
        <w:rPr>
          <w:rFonts w:ascii="Arial" w:hAnsi="Arial" w:cs="Arial"/>
          <w:lang w:val="en-GB"/>
        </w:rPr>
        <w:t>k</w:t>
      </w:r>
      <w:proofErr w:type="spellEnd"/>
      <w:r w:rsidR="000047C7">
        <w:rPr>
          <w:rFonts w:ascii="Arial" w:hAnsi="Arial" w:cs="Arial"/>
          <w:lang w:val="en-GB"/>
        </w:rPr>
        <w:t xml:space="preserve"> and Sue Lawrence</w:t>
      </w:r>
      <w:r w:rsidRPr="009766D4">
        <w:rPr>
          <w:rFonts w:ascii="Arial" w:hAnsi="Arial" w:cs="Arial"/>
          <w:lang w:val="en-GB"/>
        </w:rPr>
        <w:t xml:space="preserve"> attended for EASSW. ENSACT was chosen to host the European Observatory and congratulated by the Global Agenda Committee for a very robust bid, which has been used as a template for other regions.</w:t>
      </w:r>
    </w:p>
    <w:p w14:paraId="48DB1B72" w14:textId="77777777" w:rsidR="009766D4" w:rsidRPr="009766D4" w:rsidRDefault="009766D4" w:rsidP="009766D4">
      <w:pPr>
        <w:widowControl w:val="0"/>
        <w:autoSpaceDE w:val="0"/>
        <w:autoSpaceDN w:val="0"/>
        <w:adjustRightInd w:val="0"/>
        <w:rPr>
          <w:rFonts w:ascii="Arial" w:hAnsi="Arial" w:cs="Arial"/>
          <w:lang w:val="en-GB"/>
        </w:rPr>
      </w:pPr>
      <w:r w:rsidRPr="009766D4">
        <w:rPr>
          <w:rFonts w:ascii="Arial" w:hAnsi="Arial" w:cs="Arial"/>
          <w:lang w:val="en-GB"/>
        </w:rPr>
        <w:t>Brief minutes from the ENSACT meeting are below.</w:t>
      </w:r>
    </w:p>
    <w:p w14:paraId="18B8D1D0" w14:textId="77777777" w:rsidR="009766D4" w:rsidRPr="009766D4" w:rsidRDefault="009766D4" w:rsidP="009766D4">
      <w:pPr>
        <w:widowControl w:val="0"/>
        <w:autoSpaceDE w:val="0"/>
        <w:autoSpaceDN w:val="0"/>
        <w:adjustRightInd w:val="0"/>
        <w:rPr>
          <w:rFonts w:ascii="Arial" w:hAnsi="Arial" w:cs="Arial"/>
          <w:lang w:val="en-GB"/>
        </w:rPr>
      </w:pPr>
    </w:p>
    <w:p w14:paraId="0555D389" w14:textId="77777777" w:rsidR="009766D4" w:rsidRPr="009766D4" w:rsidRDefault="009766D4" w:rsidP="009766D4">
      <w:pPr>
        <w:widowControl w:val="0"/>
        <w:autoSpaceDE w:val="0"/>
        <w:autoSpaceDN w:val="0"/>
        <w:adjustRightInd w:val="0"/>
        <w:rPr>
          <w:rFonts w:ascii="Arial" w:hAnsi="Arial" w:cs="Arial"/>
          <w:lang w:val="en-GB"/>
        </w:rPr>
      </w:pPr>
    </w:p>
    <w:p w14:paraId="48A0E05F" w14:textId="77777777" w:rsidR="009766D4" w:rsidRPr="009766D4" w:rsidRDefault="000047C7" w:rsidP="009766D4">
      <w:pPr>
        <w:widowControl w:val="0"/>
        <w:autoSpaceDE w:val="0"/>
        <w:autoSpaceDN w:val="0"/>
        <w:adjustRightInd w:val="0"/>
        <w:rPr>
          <w:rFonts w:ascii="Arial" w:hAnsi="Arial" w:cs="Arial"/>
          <w:b/>
          <w:lang w:val="en-GB"/>
        </w:rPr>
      </w:pPr>
      <w:r>
        <w:rPr>
          <w:rFonts w:ascii="Arial" w:hAnsi="Arial" w:cs="Arial"/>
          <w:lang w:val="en-GB"/>
        </w:rPr>
        <w:t>4.</w:t>
      </w:r>
      <w:r w:rsidR="009766D4" w:rsidRPr="009766D4">
        <w:rPr>
          <w:rFonts w:ascii="Arial" w:hAnsi="Arial" w:cs="Arial"/>
          <w:lang w:val="en-GB"/>
        </w:rPr>
        <w:t xml:space="preserve"> </w:t>
      </w:r>
      <w:r w:rsidR="009766D4" w:rsidRPr="009766D4">
        <w:rPr>
          <w:rFonts w:ascii="Arial" w:hAnsi="Arial" w:cs="Arial"/>
          <w:b/>
          <w:lang w:val="en-GB"/>
        </w:rPr>
        <w:t>Meeting with UNAFORIS, Paris 7 May 2015.</w:t>
      </w:r>
    </w:p>
    <w:p w14:paraId="5ECC7FCA" w14:textId="77777777" w:rsidR="009766D4" w:rsidRPr="009766D4" w:rsidRDefault="000047C7" w:rsidP="009766D4">
      <w:pPr>
        <w:widowControl w:val="0"/>
        <w:autoSpaceDE w:val="0"/>
        <w:autoSpaceDN w:val="0"/>
        <w:adjustRightInd w:val="0"/>
        <w:rPr>
          <w:rFonts w:ascii="Arial" w:hAnsi="Arial" w:cs="Arial"/>
          <w:lang w:val="en-GB"/>
        </w:rPr>
      </w:pPr>
      <w:r>
        <w:rPr>
          <w:rFonts w:ascii="Arial" w:hAnsi="Arial" w:cs="Arial"/>
          <w:lang w:val="en-GB"/>
        </w:rPr>
        <w:t xml:space="preserve">Sue Lawrence </w:t>
      </w:r>
      <w:r w:rsidR="009766D4" w:rsidRPr="009766D4">
        <w:rPr>
          <w:rFonts w:ascii="Arial" w:hAnsi="Arial" w:cs="Arial"/>
          <w:lang w:val="en-GB"/>
        </w:rPr>
        <w:t xml:space="preserve">attended a meeting with Robert </w:t>
      </w:r>
      <w:proofErr w:type="spellStart"/>
      <w:r w:rsidR="009766D4" w:rsidRPr="009766D4">
        <w:rPr>
          <w:rFonts w:ascii="Arial" w:hAnsi="Arial" w:cs="Arial"/>
          <w:lang w:val="en-GB"/>
        </w:rPr>
        <w:t>Bergougnan</w:t>
      </w:r>
      <w:proofErr w:type="spellEnd"/>
      <w:r w:rsidR="009766D4" w:rsidRPr="009766D4">
        <w:rPr>
          <w:rFonts w:ascii="Arial" w:hAnsi="Arial" w:cs="Arial"/>
          <w:lang w:val="en-GB"/>
        </w:rPr>
        <w:t xml:space="preserve"> to discuss the UNAFORIS bid for the 2017 conference to be held in Paris, partnered by UNESCO. </w:t>
      </w:r>
      <w:r>
        <w:rPr>
          <w:rFonts w:ascii="Arial" w:hAnsi="Arial" w:cs="Arial"/>
          <w:lang w:val="en-GB"/>
        </w:rPr>
        <w:t xml:space="preserve">It is now confirmed that the next EASSW conference will take place in Paris. </w:t>
      </w:r>
    </w:p>
    <w:p w14:paraId="664F5C12" w14:textId="77777777" w:rsidR="009766D4" w:rsidRPr="009766D4" w:rsidRDefault="009766D4" w:rsidP="009766D4">
      <w:pPr>
        <w:widowControl w:val="0"/>
        <w:autoSpaceDE w:val="0"/>
        <w:autoSpaceDN w:val="0"/>
        <w:adjustRightInd w:val="0"/>
        <w:rPr>
          <w:rFonts w:ascii="Arial" w:hAnsi="Arial" w:cs="Arial"/>
          <w:lang w:val="en-GB"/>
        </w:rPr>
      </w:pPr>
    </w:p>
    <w:p w14:paraId="0D8C09C4" w14:textId="77777777" w:rsidR="009766D4" w:rsidRPr="009766D4" w:rsidRDefault="000047C7" w:rsidP="009766D4">
      <w:pPr>
        <w:widowControl w:val="0"/>
        <w:autoSpaceDE w:val="0"/>
        <w:autoSpaceDN w:val="0"/>
        <w:adjustRightInd w:val="0"/>
        <w:rPr>
          <w:rFonts w:ascii="Arial" w:hAnsi="Arial" w:cs="Arial"/>
          <w:b/>
          <w:lang w:val="en-GB"/>
        </w:rPr>
      </w:pPr>
      <w:r>
        <w:rPr>
          <w:rFonts w:ascii="Arial" w:hAnsi="Arial" w:cs="Arial"/>
          <w:b/>
          <w:lang w:val="en-GB"/>
        </w:rPr>
        <w:t>5.</w:t>
      </w:r>
      <w:r w:rsidR="009766D4" w:rsidRPr="009766D4">
        <w:rPr>
          <w:rFonts w:ascii="Arial" w:hAnsi="Arial" w:cs="Arial"/>
          <w:b/>
          <w:lang w:val="en-GB"/>
        </w:rPr>
        <w:t xml:space="preserve"> Proposal submitted for a Special Issue of EJSW from the Milan 2015 conference.</w:t>
      </w:r>
    </w:p>
    <w:p w14:paraId="505F54E8" w14:textId="48A97FDD" w:rsidR="009766D4" w:rsidRDefault="00C615FF" w:rsidP="009766D4">
      <w:pPr>
        <w:widowControl w:val="0"/>
        <w:autoSpaceDE w:val="0"/>
        <w:autoSpaceDN w:val="0"/>
        <w:adjustRightInd w:val="0"/>
        <w:rPr>
          <w:rFonts w:ascii="Arial" w:hAnsi="Arial" w:cs="Arial"/>
          <w:lang w:val="en-GB"/>
        </w:rPr>
      </w:pPr>
      <w:proofErr w:type="gramStart"/>
      <w:r>
        <w:rPr>
          <w:rFonts w:ascii="Arial" w:hAnsi="Arial" w:cs="Arial"/>
          <w:lang w:val="en-GB"/>
        </w:rPr>
        <w:t>A special Issue of EJSW has been approved by the editorial board</w:t>
      </w:r>
      <w:proofErr w:type="gramEnd"/>
      <w:r>
        <w:rPr>
          <w:rFonts w:ascii="Arial" w:hAnsi="Arial" w:cs="Arial"/>
          <w:lang w:val="en-GB"/>
        </w:rPr>
        <w:t xml:space="preserve">. Sue Lawrence and Alessandro </w:t>
      </w:r>
      <w:proofErr w:type="spellStart"/>
      <w:r>
        <w:rPr>
          <w:rFonts w:ascii="Arial" w:hAnsi="Arial" w:cs="Arial"/>
          <w:lang w:val="en-GB"/>
        </w:rPr>
        <w:t>Sicora</w:t>
      </w:r>
      <w:proofErr w:type="spellEnd"/>
      <w:r>
        <w:rPr>
          <w:rFonts w:ascii="Arial" w:hAnsi="Arial" w:cs="Arial"/>
          <w:lang w:val="en-GB"/>
        </w:rPr>
        <w:t xml:space="preserve"> will co-edit and a call for papers from the conference is on the EASSW website</w:t>
      </w:r>
    </w:p>
    <w:p w14:paraId="16795B1F" w14:textId="77777777" w:rsidR="00C615FF" w:rsidRPr="009766D4" w:rsidRDefault="00C615FF" w:rsidP="009766D4">
      <w:pPr>
        <w:widowControl w:val="0"/>
        <w:autoSpaceDE w:val="0"/>
        <w:autoSpaceDN w:val="0"/>
        <w:adjustRightInd w:val="0"/>
        <w:rPr>
          <w:rFonts w:ascii="Arial" w:hAnsi="Arial" w:cs="Arial"/>
          <w:lang w:val="en-GB"/>
        </w:rPr>
      </w:pPr>
    </w:p>
    <w:p w14:paraId="744924AA" w14:textId="77777777" w:rsidR="009766D4" w:rsidRPr="009766D4" w:rsidRDefault="000047C7" w:rsidP="009766D4">
      <w:pPr>
        <w:widowControl w:val="0"/>
        <w:autoSpaceDE w:val="0"/>
        <w:autoSpaceDN w:val="0"/>
        <w:adjustRightInd w:val="0"/>
        <w:rPr>
          <w:rFonts w:ascii="Arial" w:hAnsi="Arial" w:cs="Arial"/>
          <w:b/>
          <w:lang w:val="en-GB"/>
        </w:rPr>
      </w:pPr>
      <w:r>
        <w:rPr>
          <w:rFonts w:ascii="Arial" w:hAnsi="Arial" w:cs="Arial"/>
          <w:b/>
          <w:lang w:val="en-GB"/>
        </w:rPr>
        <w:t xml:space="preserve">6. </w:t>
      </w:r>
      <w:r w:rsidR="009766D4" w:rsidRPr="009766D4">
        <w:rPr>
          <w:rFonts w:ascii="Arial" w:hAnsi="Arial" w:cs="Arial"/>
          <w:b/>
          <w:lang w:val="en-GB"/>
        </w:rPr>
        <w:t xml:space="preserve"> EASSW Honorary Lecture 2015</w:t>
      </w:r>
    </w:p>
    <w:p w14:paraId="56EC4A7F" w14:textId="4001BA10" w:rsidR="009766D4" w:rsidRDefault="009766D4" w:rsidP="009766D4">
      <w:pPr>
        <w:widowControl w:val="0"/>
        <w:autoSpaceDE w:val="0"/>
        <w:autoSpaceDN w:val="0"/>
        <w:adjustRightInd w:val="0"/>
        <w:rPr>
          <w:rFonts w:ascii="Arial" w:hAnsi="Arial" w:cs="Arial"/>
          <w:lang w:val="en-GB"/>
        </w:rPr>
      </w:pPr>
      <w:r w:rsidRPr="009766D4">
        <w:rPr>
          <w:rFonts w:ascii="Arial" w:hAnsi="Arial" w:cs="Arial"/>
          <w:lang w:val="en-GB"/>
        </w:rPr>
        <w:t>Funding of €700 was given by EJSW to support the lecture to be given by Walter Lorenz at the Milan conference. The EC needs to decide whether to continue to have such a lecture in future</w:t>
      </w:r>
      <w:r w:rsidR="00C615FF">
        <w:rPr>
          <w:rFonts w:ascii="Arial" w:hAnsi="Arial" w:cs="Arial"/>
          <w:lang w:val="en-GB"/>
        </w:rPr>
        <w:t>.</w:t>
      </w:r>
      <w:r w:rsidRPr="009766D4">
        <w:rPr>
          <w:rFonts w:ascii="Arial" w:hAnsi="Arial" w:cs="Arial"/>
          <w:lang w:val="en-GB"/>
        </w:rPr>
        <w:t xml:space="preserve"> </w:t>
      </w:r>
    </w:p>
    <w:p w14:paraId="1D4BCB96" w14:textId="77777777" w:rsidR="00C615FF" w:rsidRPr="009766D4" w:rsidRDefault="00C615FF" w:rsidP="009766D4">
      <w:pPr>
        <w:widowControl w:val="0"/>
        <w:autoSpaceDE w:val="0"/>
        <w:autoSpaceDN w:val="0"/>
        <w:adjustRightInd w:val="0"/>
        <w:rPr>
          <w:rFonts w:ascii="Arial" w:hAnsi="Arial" w:cs="Arial"/>
          <w:lang w:val="en-GB"/>
        </w:rPr>
      </w:pPr>
    </w:p>
    <w:p w14:paraId="41F2C51A" w14:textId="77777777" w:rsidR="000047C7" w:rsidRPr="00C615FF" w:rsidRDefault="000047C7" w:rsidP="000047C7">
      <w:pPr>
        <w:widowControl w:val="0"/>
        <w:tabs>
          <w:tab w:val="left" w:pos="2480"/>
        </w:tabs>
        <w:autoSpaceDE w:val="0"/>
        <w:autoSpaceDN w:val="0"/>
        <w:adjustRightInd w:val="0"/>
        <w:rPr>
          <w:rFonts w:ascii="Arial" w:hAnsi="Arial" w:cs="Arial"/>
          <w:b/>
        </w:rPr>
      </w:pPr>
      <w:r w:rsidRPr="00C615FF">
        <w:rPr>
          <w:rFonts w:ascii="Arial" w:hAnsi="Arial" w:cs="Arial"/>
          <w:b/>
        </w:rPr>
        <w:t xml:space="preserve">7) Campaigning work </w:t>
      </w:r>
    </w:p>
    <w:p w14:paraId="398D1286" w14:textId="77777777" w:rsidR="00C251B0" w:rsidRPr="00C615FF" w:rsidRDefault="00C251B0" w:rsidP="009766D4">
      <w:pPr>
        <w:widowControl w:val="0"/>
        <w:autoSpaceDE w:val="0"/>
        <w:autoSpaceDN w:val="0"/>
        <w:adjustRightInd w:val="0"/>
        <w:rPr>
          <w:rFonts w:ascii="Arial" w:hAnsi="Arial" w:cs="Arial"/>
        </w:rPr>
      </w:pPr>
      <w:r w:rsidRPr="00C615FF">
        <w:rPr>
          <w:rFonts w:ascii="Arial" w:hAnsi="Arial" w:cs="Arial"/>
        </w:rPr>
        <w:t xml:space="preserve">The political developments that followed the announcement of the Greek referendum on austerity politics overshadowed the Milan conference. Delegates extended their solidarity to Greek colleagues and approved the statement below </w:t>
      </w:r>
    </w:p>
    <w:p w14:paraId="740C8255" w14:textId="77777777" w:rsidR="00C251B0" w:rsidRPr="00C615FF" w:rsidRDefault="00C251B0" w:rsidP="009766D4">
      <w:pPr>
        <w:widowControl w:val="0"/>
        <w:autoSpaceDE w:val="0"/>
        <w:autoSpaceDN w:val="0"/>
        <w:adjustRightInd w:val="0"/>
        <w:rPr>
          <w:rFonts w:ascii="Arial" w:hAnsi="Arial" w:cs="Arial"/>
        </w:rPr>
      </w:pPr>
    </w:p>
    <w:p w14:paraId="1EF0E70D" w14:textId="7FCDEFD0" w:rsidR="00C251B0" w:rsidRPr="00C615FF" w:rsidRDefault="00C251B0" w:rsidP="009766D4">
      <w:pPr>
        <w:widowControl w:val="0"/>
        <w:autoSpaceDE w:val="0"/>
        <w:autoSpaceDN w:val="0"/>
        <w:adjustRightInd w:val="0"/>
        <w:rPr>
          <w:rFonts w:ascii="Arial" w:hAnsi="Arial" w:cs="Arial"/>
          <w:i/>
        </w:rPr>
      </w:pPr>
      <w:r w:rsidRPr="00C615FF">
        <w:rPr>
          <w:rFonts w:ascii="Arial" w:hAnsi="Arial" w:cs="Arial"/>
          <w:i/>
        </w:rPr>
        <w:t>“We, the participant</w:t>
      </w:r>
      <w:r w:rsidR="00C615FF">
        <w:rPr>
          <w:rFonts w:ascii="Arial" w:hAnsi="Arial" w:cs="Arial"/>
          <w:i/>
        </w:rPr>
        <w:t>s</w:t>
      </w:r>
      <w:r w:rsidRPr="00C615FF">
        <w:rPr>
          <w:rFonts w:ascii="Arial" w:hAnsi="Arial" w:cs="Arial"/>
          <w:i/>
        </w:rPr>
        <w:t xml:space="preserve"> at the conference of the European Association of Schools of Social Work (EASSW) gathered in Milan have listened to the research that has </w:t>
      </w:r>
      <w:r w:rsidRPr="00C615FF">
        <w:rPr>
          <w:rFonts w:ascii="Arial" w:hAnsi="Arial" w:cs="Arial"/>
          <w:i/>
        </w:rPr>
        <w:lastRenderedPageBreak/>
        <w:t xml:space="preserve">identified the appalling conditions under which the Greek people live. This is unacceptable in a continent that contains among the most wealthy individuals and corporations in the world. As social work educators we urge the heads of the States of the European Union to show solidarity with the Greek people on the part of the peoples of Europe to prevent a humanitarian crisis from occurring in one of the richest part of the world. This situation is likely to occurs in other countries being subjected to austerity </w:t>
      </w:r>
      <w:proofErr w:type="spellStart"/>
      <w:r w:rsidRPr="00C615FF">
        <w:rPr>
          <w:rFonts w:ascii="Arial" w:hAnsi="Arial" w:cs="Arial"/>
          <w:i/>
        </w:rPr>
        <w:t>programmes</w:t>
      </w:r>
      <w:proofErr w:type="spellEnd"/>
      <w:r w:rsidRPr="00C615FF">
        <w:rPr>
          <w:rFonts w:ascii="Arial" w:hAnsi="Arial" w:cs="Arial"/>
          <w:i/>
        </w:rPr>
        <w:t xml:space="preserve"> throughout the world and we urge the European heads of States to show solidarity with them also.”</w:t>
      </w:r>
    </w:p>
    <w:p w14:paraId="1ADC8E0E" w14:textId="77777777" w:rsidR="009766D4" w:rsidRPr="00C615FF" w:rsidRDefault="009766D4" w:rsidP="009766D4">
      <w:pPr>
        <w:widowControl w:val="0"/>
        <w:autoSpaceDE w:val="0"/>
        <w:autoSpaceDN w:val="0"/>
        <w:adjustRightInd w:val="0"/>
        <w:rPr>
          <w:rFonts w:ascii="Arial" w:hAnsi="Arial" w:cs="Arial"/>
          <w:lang w:val="en-GB"/>
        </w:rPr>
      </w:pPr>
    </w:p>
    <w:p w14:paraId="1A4268A2" w14:textId="4D7AE419" w:rsidR="00C251B0" w:rsidRPr="00C615FF" w:rsidRDefault="00C251B0" w:rsidP="009766D4">
      <w:pPr>
        <w:widowControl w:val="0"/>
        <w:autoSpaceDE w:val="0"/>
        <w:autoSpaceDN w:val="0"/>
        <w:adjustRightInd w:val="0"/>
        <w:rPr>
          <w:rFonts w:ascii="Arial" w:hAnsi="Arial" w:cs="Arial"/>
          <w:lang w:val="en-GB"/>
        </w:rPr>
      </w:pPr>
      <w:r w:rsidRPr="00C615FF">
        <w:rPr>
          <w:rFonts w:ascii="Arial" w:hAnsi="Arial" w:cs="Arial"/>
          <w:lang w:val="en-GB"/>
        </w:rPr>
        <w:t xml:space="preserve">Also, EASSW continued working with academics in the UK and supported the campaign against criminalisation of social workers and indirect privatization of services. The statement below was </w:t>
      </w:r>
      <w:r w:rsidR="00126913">
        <w:rPr>
          <w:rFonts w:ascii="Arial" w:hAnsi="Arial" w:cs="Arial"/>
          <w:lang w:val="en-GB"/>
        </w:rPr>
        <w:t>endorsed</w:t>
      </w:r>
      <w:r w:rsidRPr="00C615FF">
        <w:rPr>
          <w:rFonts w:ascii="Arial" w:hAnsi="Arial" w:cs="Arial"/>
          <w:lang w:val="en-GB"/>
        </w:rPr>
        <w:t xml:space="preserve"> by </w:t>
      </w:r>
      <w:r w:rsidR="00126913">
        <w:rPr>
          <w:rFonts w:ascii="Arial" w:hAnsi="Arial" w:cs="Arial"/>
          <w:lang w:val="en-GB"/>
        </w:rPr>
        <w:t xml:space="preserve">EASSW and uploaded onto the website. </w:t>
      </w:r>
    </w:p>
    <w:p w14:paraId="00B4D583" w14:textId="77777777" w:rsidR="009766D4" w:rsidRPr="00C615FF" w:rsidRDefault="009766D4" w:rsidP="009766D4">
      <w:pPr>
        <w:rPr>
          <w:rFonts w:ascii="Arial" w:hAnsi="Arial" w:cs="Arial"/>
          <w:lang w:val="en-GB"/>
        </w:rPr>
      </w:pPr>
    </w:p>
    <w:p w14:paraId="346FC115" w14:textId="1A75F2DB" w:rsidR="009766D4" w:rsidRDefault="00C251B0" w:rsidP="009766D4">
      <w:pPr>
        <w:rPr>
          <w:rFonts w:ascii="Arial" w:hAnsi="Arial" w:cs="Arial"/>
          <w:i/>
        </w:rPr>
      </w:pPr>
      <w:r w:rsidRPr="00C615FF">
        <w:rPr>
          <w:rFonts w:ascii="Arial" w:hAnsi="Arial" w:cs="Arial"/>
          <w:i/>
        </w:rPr>
        <w:t>“The British government have restated their intention to draft legislation to imprison social workers for what they term ‘willful neglect’. Such a measure demonstrates that the Conservative Government does not fully grasp the complex nature of social work, or the increased pressures experience</w:t>
      </w:r>
      <w:r w:rsidR="00C615FF">
        <w:rPr>
          <w:rFonts w:ascii="Arial" w:hAnsi="Arial" w:cs="Arial"/>
          <w:i/>
        </w:rPr>
        <w:t>d</w:t>
      </w:r>
      <w:r w:rsidRPr="00C615FF">
        <w:rPr>
          <w:rFonts w:ascii="Arial" w:hAnsi="Arial" w:cs="Arial"/>
          <w:i/>
        </w:rPr>
        <w:t xml:space="preserve"> by social workers as a result of ‘austerity measures’ and </w:t>
      </w:r>
      <w:proofErr w:type="spellStart"/>
      <w:r w:rsidRPr="00C615FF">
        <w:rPr>
          <w:rFonts w:ascii="Arial" w:hAnsi="Arial" w:cs="Arial"/>
          <w:i/>
        </w:rPr>
        <w:t>globalisation</w:t>
      </w:r>
      <w:proofErr w:type="spellEnd"/>
      <w:r w:rsidRPr="00C615FF">
        <w:rPr>
          <w:rFonts w:ascii="Arial" w:hAnsi="Arial" w:cs="Arial"/>
          <w:i/>
        </w:rPr>
        <w:t>. The EASSW, following its 2015 conference in Milan, calls for the Conservative Government to cease this attack on social workers and instead calls for a recognition of the contribution made by the social work profession to reduce individual and family distress and promote social cohesion.”</w:t>
      </w:r>
    </w:p>
    <w:p w14:paraId="7E8D6BA5" w14:textId="77777777" w:rsidR="00126913" w:rsidRDefault="00126913" w:rsidP="009766D4">
      <w:pPr>
        <w:rPr>
          <w:rFonts w:ascii="Arial" w:hAnsi="Arial" w:cs="Arial"/>
          <w:i/>
        </w:rPr>
      </w:pPr>
    </w:p>
    <w:p w14:paraId="12678D9C" w14:textId="2C05273C" w:rsidR="00126913" w:rsidRPr="00126913" w:rsidRDefault="00126913" w:rsidP="009766D4">
      <w:pPr>
        <w:rPr>
          <w:rFonts w:ascii="Arial" w:hAnsi="Arial" w:cs="Arial"/>
          <w:lang w:val="en-GB"/>
        </w:rPr>
      </w:pPr>
      <w:r>
        <w:rPr>
          <w:rFonts w:ascii="Arial" w:hAnsi="Arial" w:cs="Arial"/>
        </w:rPr>
        <w:t xml:space="preserve">Finally, following the successful collaboration between EASSW and service user organization Power Us, both organizations decided to formalize their partnership through a Memorandum of Understanding. </w:t>
      </w:r>
      <w:bookmarkStart w:id="0" w:name="_GoBack"/>
      <w:bookmarkEnd w:id="0"/>
    </w:p>
    <w:p w14:paraId="3E4F08D7" w14:textId="77777777" w:rsidR="009766D4" w:rsidRPr="00C615FF" w:rsidRDefault="009766D4" w:rsidP="009766D4">
      <w:pPr>
        <w:keepNext/>
        <w:keepLines/>
        <w:spacing w:before="480"/>
        <w:outlineLvl w:val="0"/>
        <w:rPr>
          <w:rFonts w:ascii="Arial" w:eastAsiaTheme="majorEastAsia" w:hAnsi="Arial" w:cs="Arial"/>
          <w:b/>
          <w:bCs/>
          <w:color w:val="345A8A" w:themeColor="accent1" w:themeShade="B5"/>
          <w:lang w:val="en-GB"/>
        </w:rPr>
      </w:pPr>
      <w:r w:rsidRPr="00C615FF">
        <w:rPr>
          <w:rFonts w:ascii="Arial" w:eastAsiaTheme="majorEastAsia" w:hAnsi="Arial" w:cs="Arial"/>
          <w:b/>
          <w:bCs/>
          <w:color w:val="345A8A" w:themeColor="accent1" w:themeShade="B5"/>
          <w:lang w:val="en-GB"/>
        </w:rPr>
        <w:t>Minutes ENSACT meeting 2015-03-18 in Geneva</w:t>
      </w:r>
    </w:p>
    <w:p w14:paraId="7912E6A6" w14:textId="77777777" w:rsidR="009766D4" w:rsidRPr="00C615FF" w:rsidRDefault="009766D4" w:rsidP="009766D4">
      <w:pPr>
        <w:rPr>
          <w:rFonts w:ascii="Arial" w:hAnsi="Arial" w:cs="Arial"/>
          <w:lang w:val="en-GB"/>
        </w:rPr>
      </w:pPr>
    </w:p>
    <w:p w14:paraId="65275BD9" w14:textId="77777777" w:rsidR="009766D4" w:rsidRPr="00C615FF" w:rsidRDefault="009766D4" w:rsidP="009766D4">
      <w:pPr>
        <w:rPr>
          <w:rFonts w:ascii="Arial" w:hAnsi="Arial" w:cs="Arial"/>
          <w:lang w:val="en-GB"/>
        </w:rPr>
      </w:pPr>
      <w:r w:rsidRPr="00C615FF">
        <w:rPr>
          <w:rFonts w:ascii="Arial" w:hAnsi="Arial" w:cs="Arial"/>
          <w:lang w:val="en-GB"/>
        </w:rPr>
        <w:t xml:space="preserve">Present: Thea </w:t>
      </w:r>
      <w:proofErr w:type="spellStart"/>
      <w:r w:rsidRPr="00C615FF">
        <w:rPr>
          <w:rFonts w:ascii="Arial" w:hAnsi="Arial" w:cs="Arial"/>
          <w:lang w:val="en-GB"/>
        </w:rPr>
        <w:t>Meinema</w:t>
      </w:r>
      <w:proofErr w:type="spellEnd"/>
      <w:r w:rsidRPr="00C615FF">
        <w:rPr>
          <w:rFonts w:ascii="Arial" w:hAnsi="Arial" w:cs="Arial"/>
          <w:lang w:val="en-GB"/>
        </w:rPr>
        <w:t xml:space="preserve"> (President ENSACT), Sue Lawrence (EASSW), Cecilia </w:t>
      </w:r>
      <w:proofErr w:type="spellStart"/>
      <w:r w:rsidRPr="00C615FF">
        <w:rPr>
          <w:rFonts w:ascii="Arial" w:hAnsi="Arial" w:cs="Arial"/>
          <w:lang w:val="en-GB"/>
        </w:rPr>
        <w:t>Heule</w:t>
      </w:r>
      <w:proofErr w:type="spellEnd"/>
      <w:r w:rsidRPr="00C615FF">
        <w:rPr>
          <w:rFonts w:ascii="Arial" w:hAnsi="Arial" w:cs="Arial"/>
          <w:lang w:val="en-GB"/>
        </w:rPr>
        <w:t xml:space="preserve"> (</w:t>
      </w:r>
      <w:proofErr w:type="spellStart"/>
      <w:r w:rsidRPr="00C615FF">
        <w:rPr>
          <w:rFonts w:ascii="Arial" w:hAnsi="Arial" w:cs="Arial"/>
          <w:lang w:val="en-GB"/>
        </w:rPr>
        <w:t>PowerUs</w:t>
      </w:r>
      <w:proofErr w:type="spellEnd"/>
      <w:r w:rsidRPr="00C615FF">
        <w:rPr>
          <w:rFonts w:ascii="Arial" w:hAnsi="Arial" w:cs="Arial"/>
          <w:lang w:val="en-GB"/>
        </w:rPr>
        <w:t xml:space="preserve">), </w:t>
      </w:r>
      <w:proofErr w:type="spellStart"/>
      <w:r w:rsidRPr="00C615FF">
        <w:rPr>
          <w:rFonts w:ascii="Arial" w:hAnsi="Arial" w:cs="Arial"/>
          <w:lang w:val="en-GB"/>
        </w:rPr>
        <w:t>Jolanta</w:t>
      </w:r>
      <w:proofErr w:type="spellEnd"/>
      <w:r w:rsidRPr="00C615FF">
        <w:rPr>
          <w:rFonts w:ascii="Arial" w:hAnsi="Arial" w:cs="Arial"/>
          <w:lang w:val="en-GB"/>
        </w:rPr>
        <w:t xml:space="preserve"> </w:t>
      </w:r>
      <w:proofErr w:type="spellStart"/>
      <w:r w:rsidRPr="00C615FF">
        <w:rPr>
          <w:rFonts w:ascii="Arial" w:hAnsi="Arial" w:cs="Arial"/>
          <w:lang w:val="en-GB"/>
        </w:rPr>
        <w:t>Pivoriene</w:t>
      </w:r>
      <w:proofErr w:type="spellEnd"/>
      <w:r w:rsidRPr="00C615FF">
        <w:rPr>
          <w:rFonts w:ascii="Arial" w:hAnsi="Arial" w:cs="Arial"/>
          <w:lang w:val="en-GB"/>
        </w:rPr>
        <w:t xml:space="preserve"> (FESET), </w:t>
      </w:r>
      <w:proofErr w:type="spellStart"/>
      <w:r w:rsidRPr="00C615FF">
        <w:rPr>
          <w:rFonts w:ascii="Arial" w:hAnsi="Arial" w:cs="Arial"/>
          <w:lang w:val="en-GB"/>
        </w:rPr>
        <w:t>Arnoud</w:t>
      </w:r>
      <w:proofErr w:type="spellEnd"/>
      <w:r w:rsidRPr="00C615FF">
        <w:rPr>
          <w:rFonts w:ascii="Arial" w:hAnsi="Arial" w:cs="Arial"/>
          <w:lang w:val="en-GB"/>
        </w:rPr>
        <w:t xml:space="preserve"> </w:t>
      </w:r>
      <w:proofErr w:type="spellStart"/>
      <w:r w:rsidRPr="00C615FF">
        <w:rPr>
          <w:rFonts w:ascii="Arial" w:hAnsi="Arial" w:cs="Arial"/>
          <w:lang w:val="en-GB"/>
        </w:rPr>
        <w:t>Simonis</w:t>
      </w:r>
      <w:proofErr w:type="spellEnd"/>
      <w:r w:rsidRPr="00C615FF">
        <w:rPr>
          <w:rFonts w:ascii="Arial" w:hAnsi="Arial" w:cs="Arial"/>
          <w:lang w:val="en-GB"/>
        </w:rPr>
        <w:t xml:space="preserve"> (FESET), Hakan Acar (IFSW Europe), Phil </w:t>
      </w:r>
      <w:proofErr w:type="spellStart"/>
      <w:r w:rsidRPr="00C615FF">
        <w:rPr>
          <w:rFonts w:ascii="Arial" w:hAnsi="Arial" w:cs="Arial"/>
          <w:lang w:val="en-GB"/>
        </w:rPr>
        <w:t>Birkenhäger</w:t>
      </w:r>
      <w:proofErr w:type="spellEnd"/>
      <w:r w:rsidRPr="00C615FF">
        <w:rPr>
          <w:rFonts w:ascii="Arial" w:hAnsi="Arial" w:cs="Arial"/>
          <w:lang w:val="en-GB"/>
        </w:rPr>
        <w:t xml:space="preserve"> (FICE), Kerstin </w:t>
      </w:r>
      <w:proofErr w:type="spellStart"/>
      <w:r w:rsidRPr="00C615FF">
        <w:rPr>
          <w:rFonts w:ascii="Arial" w:hAnsi="Arial" w:cs="Arial"/>
          <w:lang w:val="en-GB"/>
        </w:rPr>
        <w:t>Svensson</w:t>
      </w:r>
      <w:proofErr w:type="spellEnd"/>
      <w:r w:rsidRPr="00C615FF">
        <w:rPr>
          <w:rFonts w:ascii="Arial" w:hAnsi="Arial" w:cs="Arial"/>
          <w:lang w:val="en-GB"/>
        </w:rPr>
        <w:t xml:space="preserve"> (Lund University), Robert </w:t>
      </w:r>
      <w:proofErr w:type="spellStart"/>
      <w:r w:rsidRPr="00C615FF">
        <w:rPr>
          <w:rFonts w:ascii="Arial" w:hAnsi="Arial" w:cs="Arial"/>
          <w:lang w:val="en-GB"/>
        </w:rPr>
        <w:t>Bergougnan</w:t>
      </w:r>
      <w:proofErr w:type="spellEnd"/>
      <w:r w:rsidRPr="00C615FF">
        <w:rPr>
          <w:rFonts w:ascii="Arial" w:hAnsi="Arial" w:cs="Arial"/>
          <w:lang w:val="en-GB"/>
        </w:rPr>
        <w:t xml:space="preserve"> (EASSW), Anna-Lisa Murakami (ICSW), </w:t>
      </w:r>
      <w:proofErr w:type="spellStart"/>
      <w:r w:rsidRPr="00C615FF">
        <w:rPr>
          <w:rFonts w:ascii="Arial" w:hAnsi="Arial" w:cs="Arial"/>
          <w:lang w:val="en-GB"/>
        </w:rPr>
        <w:t>Anke</w:t>
      </w:r>
      <w:proofErr w:type="spellEnd"/>
      <w:r w:rsidRPr="00C615FF">
        <w:rPr>
          <w:rFonts w:ascii="Arial" w:hAnsi="Arial" w:cs="Arial"/>
          <w:lang w:val="en-GB"/>
        </w:rPr>
        <w:t xml:space="preserve"> </w:t>
      </w:r>
      <w:proofErr w:type="spellStart"/>
      <w:r w:rsidRPr="00C615FF">
        <w:rPr>
          <w:rFonts w:ascii="Arial" w:hAnsi="Arial" w:cs="Arial"/>
          <w:lang w:val="en-GB"/>
        </w:rPr>
        <w:t>Beuck</w:t>
      </w:r>
      <w:proofErr w:type="spellEnd"/>
      <w:r w:rsidRPr="00C615FF">
        <w:rPr>
          <w:rFonts w:ascii="Arial" w:hAnsi="Arial" w:cs="Arial"/>
          <w:lang w:val="en-GB"/>
        </w:rPr>
        <w:t xml:space="preserve"> (EASSW)</w:t>
      </w:r>
    </w:p>
    <w:p w14:paraId="31FB8340" w14:textId="77777777" w:rsidR="009766D4" w:rsidRPr="00C615FF" w:rsidRDefault="009766D4" w:rsidP="009766D4">
      <w:pPr>
        <w:rPr>
          <w:rFonts w:ascii="Arial" w:hAnsi="Arial" w:cs="Arial"/>
          <w:lang w:val="en-GB"/>
        </w:rPr>
      </w:pPr>
    </w:p>
    <w:p w14:paraId="18E70BEA" w14:textId="77777777" w:rsidR="009766D4" w:rsidRPr="00C615FF" w:rsidRDefault="009766D4" w:rsidP="009766D4">
      <w:pPr>
        <w:rPr>
          <w:rFonts w:ascii="Arial" w:hAnsi="Arial" w:cs="Arial"/>
          <w:lang w:val="en-GB"/>
        </w:rPr>
      </w:pPr>
    </w:p>
    <w:tbl>
      <w:tblPr>
        <w:tblStyle w:val="TableGrid"/>
        <w:tblW w:w="0" w:type="auto"/>
        <w:tblLook w:val="04A0" w:firstRow="1" w:lastRow="0" w:firstColumn="1" w:lastColumn="0" w:noHBand="0" w:noVBand="1"/>
      </w:tblPr>
      <w:tblGrid>
        <w:gridCol w:w="2838"/>
        <w:gridCol w:w="2839"/>
        <w:gridCol w:w="2839"/>
      </w:tblGrid>
      <w:tr w:rsidR="009766D4" w:rsidRPr="00C615FF" w14:paraId="719E124B" w14:textId="77777777" w:rsidTr="009766D4">
        <w:tc>
          <w:tcPr>
            <w:tcW w:w="2838" w:type="dxa"/>
          </w:tcPr>
          <w:p w14:paraId="72C0C56E" w14:textId="77777777" w:rsidR="009766D4" w:rsidRPr="00C615FF" w:rsidRDefault="009766D4" w:rsidP="009766D4">
            <w:pPr>
              <w:rPr>
                <w:rFonts w:ascii="Arial" w:hAnsi="Arial" w:cs="Arial"/>
                <w:lang w:val="en-GB"/>
              </w:rPr>
            </w:pPr>
            <w:r w:rsidRPr="00C615FF">
              <w:rPr>
                <w:rFonts w:ascii="Arial" w:hAnsi="Arial" w:cs="Arial"/>
                <w:lang w:val="en-GB"/>
              </w:rPr>
              <w:t>Item</w:t>
            </w:r>
          </w:p>
        </w:tc>
        <w:tc>
          <w:tcPr>
            <w:tcW w:w="2839" w:type="dxa"/>
          </w:tcPr>
          <w:p w14:paraId="6862FA5B" w14:textId="77777777" w:rsidR="009766D4" w:rsidRPr="00C615FF" w:rsidRDefault="009766D4" w:rsidP="009766D4">
            <w:pPr>
              <w:rPr>
                <w:rFonts w:ascii="Arial" w:hAnsi="Arial" w:cs="Arial"/>
                <w:lang w:val="en-GB"/>
              </w:rPr>
            </w:pPr>
            <w:r w:rsidRPr="00C615FF">
              <w:rPr>
                <w:rFonts w:ascii="Arial" w:hAnsi="Arial" w:cs="Arial"/>
                <w:lang w:val="en-GB"/>
              </w:rPr>
              <w:t>Decision</w:t>
            </w:r>
          </w:p>
        </w:tc>
        <w:tc>
          <w:tcPr>
            <w:tcW w:w="2839" w:type="dxa"/>
          </w:tcPr>
          <w:p w14:paraId="382B5664" w14:textId="77777777" w:rsidR="009766D4" w:rsidRPr="00C615FF" w:rsidRDefault="009766D4" w:rsidP="009766D4">
            <w:pPr>
              <w:rPr>
                <w:rFonts w:ascii="Arial" w:hAnsi="Arial" w:cs="Arial"/>
                <w:lang w:val="en-GB"/>
              </w:rPr>
            </w:pPr>
            <w:r w:rsidRPr="00C615FF">
              <w:rPr>
                <w:rFonts w:ascii="Arial" w:hAnsi="Arial" w:cs="Arial"/>
                <w:lang w:val="en-GB"/>
              </w:rPr>
              <w:t>Action</w:t>
            </w:r>
          </w:p>
        </w:tc>
      </w:tr>
      <w:tr w:rsidR="009766D4" w:rsidRPr="00C615FF" w14:paraId="350DFC5B" w14:textId="77777777" w:rsidTr="009766D4">
        <w:tc>
          <w:tcPr>
            <w:tcW w:w="2838" w:type="dxa"/>
          </w:tcPr>
          <w:p w14:paraId="5830AA86" w14:textId="77777777" w:rsidR="009766D4" w:rsidRPr="00C615FF" w:rsidRDefault="009766D4" w:rsidP="009766D4">
            <w:pPr>
              <w:rPr>
                <w:rFonts w:ascii="Arial" w:hAnsi="Arial" w:cs="Arial"/>
                <w:lang w:val="en-GB"/>
              </w:rPr>
            </w:pPr>
            <w:r w:rsidRPr="00C615FF">
              <w:rPr>
                <w:rFonts w:ascii="Arial" w:hAnsi="Arial" w:cs="Arial"/>
                <w:lang w:val="en-GB"/>
              </w:rPr>
              <w:t>Welcome</w:t>
            </w:r>
          </w:p>
          <w:p w14:paraId="5E0ACA71" w14:textId="77777777" w:rsidR="009766D4" w:rsidRPr="00C615FF" w:rsidRDefault="009766D4" w:rsidP="009766D4">
            <w:pPr>
              <w:rPr>
                <w:rFonts w:ascii="Arial" w:hAnsi="Arial" w:cs="Arial"/>
                <w:lang w:val="en-GB"/>
              </w:rPr>
            </w:pPr>
          </w:p>
        </w:tc>
        <w:tc>
          <w:tcPr>
            <w:tcW w:w="2839" w:type="dxa"/>
          </w:tcPr>
          <w:p w14:paraId="5F05433D" w14:textId="77777777" w:rsidR="009766D4" w:rsidRPr="00C615FF" w:rsidRDefault="009766D4" w:rsidP="009766D4">
            <w:pPr>
              <w:rPr>
                <w:rFonts w:ascii="Arial" w:hAnsi="Arial" w:cs="Arial"/>
                <w:lang w:val="en-GB"/>
              </w:rPr>
            </w:pPr>
          </w:p>
        </w:tc>
        <w:tc>
          <w:tcPr>
            <w:tcW w:w="2839" w:type="dxa"/>
          </w:tcPr>
          <w:p w14:paraId="67F17478" w14:textId="77777777" w:rsidR="009766D4" w:rsidRPr="00C615FF" w:rsidRDefault="009766D4" w:rsidP="009766D4">
            <w:pPr>
              <w:rPr>
                <w:rFonts w:ascii="Arial" w:hAnsi="Arial" w:cs="Arial"/>
                <w:lang w:val="en-GB"/>
              </w:rPr>
            </w:pPr>
            <w:r w:rsidRPr="00C615FF">
              <w:rPr>
                <w:rFonts w:ascii="Arial" w:hAnsi="Arial" w:cs="Arial"/>
                <w:lang w:val="en-GB"/>
              </w:rPr>
              <w:t xml:space="preserve">Cecilia </w:t>
            </w:r>
            <w:proofErr w:type="spellStart"/>
            <w:r w:rsidRPr="00C615FF">
              <w:rPr>
                <w:rFonts w:ascii="Arial" w:hAnsi="Arial" w:cs="Arial"/>
                <w:lang w:val="en-GB"/>
              </w:rPr>
              <w:t>Heule</w:t>
            </w:r>
            <w:proofErr w:type="spellEnd"/>
            <w:r w:rsidRPr="00C615FF">
              <w:rPr>
                <w:rFonts w:ascii="Arial" w:hAnsi="Arial" w:cs="Arial"/>
                <w:lang w:val="en-GB"/>
              </w:rPr>
              <w:t xml:space="preserve"> offered to take minutes </w:t>
            </w:r>
          </w:p>
        </w:tc>
      </w:tr>
      <w:tr w:rsidR="009766D4" w:rsidRPr="00C615FF" w14:paraId="607F79C3" w14:textId="77777777" w:rsidTr="009766D4">
        <w:tc>
          <w:tcPr>
            <w:tcW w:w="8516" w:type="dxa"/>
            <w:gridSpan w:val="3"/>
            <w:shd w:val="clear" w:color="auto" w:fill="D9D9D9" w:themeFill="background1" w:themeFillShade="D9"/>
          </w:tcPr>
          <w:p w14:paraId="749703F3" w14:textId="77777777" w:rsidR="009766D4" w:rsidRPr="00C615FF" w:rsidRDefault="009766D4" w:rsidP="009766D4">
            <w:pPr>
              <w:jc w:val="center"/>
              <w:rPr>
                <w:rFonts w:ascii="Arial" w:hAnsi="Arial" w:cs="Arial"/>
                <w:lang w:val="en-GB"/>
              </w:rPr>
            </w:pPr>
            <w:r w:rsidRPr="00C615FF">
              <w:rPr>
                <w:rFonts w:ascii="Arial" w:hAnsi="Arial" w:cs="Arial"/>
                <w:lang w:val="en-GB"/>
              </w:rPr>
              <w:t>Minutes from last meeting</w:t>
            </w:r>
          </w:p>
        </w:tc>
      </w:tr>
      <w:tr w:rsidR="009766D4" w:rsidRPr="00C615FF" w14:paraId="75084D6C" w14:textId="77777777" w:rsidTr="009766D4">
        <w:tc>
          <w:tcPr>
            <w:tcW w:w="2838" w:type="dxa"/>
          </w:tcPr>
          <w:p w14:paraId="156F0AAE" w14:textId="77777777" w:rsidR="009766D4" w:rsidRPr="00C615FF" w:rsidRDefault="009766D4" w:rsidP="009766D4">
            <w:pPr>
              <w:rPr>
                <w:rFonts w:ascii="Arial" w:hAnsi="Arial" w:cs="Arial"/>
                <w:lang w:val="en-GB"/>
              </w:rPr>
            </w:pPr>
            <w:r w:rsidRPr="00C615FF">
              <w:rPr>
                <w:rFonts w:ascii="Arial" w:hAnsi="Arial" w:cs="Arial"/>
                <w:lang w:val="en-GB"/>
              </w:rPr>
              <w:t>Minutes from meeting 26 September 2014</w:t>
            </w:r>
          </w:p>
          <w:p w14:paraId="5FF96AB5" w14:textId="77777777" w:rsidR="009766D4" w:rsidRPr="00C615FF" w:rsidRDefault="009766D4" w:rsidP="009766D4">
            <w:pPr>
              <w:rPr>
                <w:rFonts w:ascii="Arial" w:hAnsi="Arial" w:cs="Arial"/>
                <w:lang w:val="en-GB"/>
              </w:rPr>
            </w:pPr>
          </w:p>
          <w:p w14:paraId="7E7F961D" w14:textId="77777777" w:rsidR="009766D4" w:rsidRPr="00C615FF" w:rsidRDefault="009766D4" w:rsidP="009766D4">
            <w:pPr>
              <w:rPr>
                <w:rFonts w:ascii="Arial" w:hAnsi="Arial" w:cs="Arial"/>
                <w:lang w:val="en-GB"/>
              </w:rPr>
            </w:pPr>
            <w:r w:rsidRPr="00C615FF">
              <w:rPr>
                <w:rFonts w:ascii="Arial" w:hAnsi="Arial" w:cs="Arial"/>
                <w:lang w:val="en-GB"/>
              </w:rPr>
              <w:t xml:space="preserve">Thea apologised for not making a film for the </w:t>
            </w:r>
            <w:r w:rsidRPr="00C615FF">
              <w:rPr>
                <w:rFonts w:ascii="Arial" w:hAnsi="Arial" w:cs="Arial"/>
                <w:lang w:val="en-GB"/>
              </w:rPr>
              <w:lastRenderedPageBreak/>
              <w:t>WSWD due to time limitations.</w:t>
            </w:r>
          </w:p>
        </w:tc>
        <w:tc>
          <w:tcPr>
            <w:tcW w:w="2839" w:type="dxa"/>
          </w:tcPr>
          <w:p w14:paraId="7FAEDA1B" w14:textId="77777777" w:rsidR="009766D4" w:rsidRPr="00C615FF" w:rsidRDefault="009766D4" w:rsidP="009766D4">
            <w:pPr>
              <w:rPr>
                <w:rFonts w:ascii="Arial" w:hAnsi="Arial" w:cs="Arial"/>
                <w:lang w:val="en-GB"/>
              </w:rPr>
            </w:pPr>
          </w:p>
        </w:tc>
        <w:tc>
          <w:tcPr>
            <w:tcW w:w="2839" w:type="dxa"/>
          </w:tcPr>
          <w:p w14:paraId="71F23C82" w14:textId="77777777" w:rsidR="009766D4" w:rsidRPr="00C615FF" w:rsidRDefault="009766D4" w:rsidP="009766D4">
            <w:pPr>
              <w:rPr>
                <w:rFonts w:ascii="Arial" w:hAnsi="Arial" w:cs="Arial"/>
                <w:lang w:val="en-GB"/>
              </w:rPr>
            </w:pPr>
            <w:r w:rsidRPr="00C615FF">
              <w:rPr>
                <w:rFonts w:ascii="Arial" w:hAnsi="Arial" w:cs="Arial"/>
                <w:lang w:val="en-GB"/>
              </w:rPr>
              <w:t>Thea to send repeat mail to Social Dialogue with copy to Sue.</w:t>
            </w:r>
          </w:p>
        </w:tc>
      </w:tr>
      <w:tr w:rsidR="009766D4" w:rsidRPr="00C615FF" w14:paraId="6F20EDED" w14:textId="77777777" w:rsidTr="009766D4">
        <w:tc>
          <w:tcPr>
            <w:tcW w:w="2838" w:type="dxa"/>
          </w:tcPr>
          <w:p w14:paraId="5A8F0E5C" w14:textId="77777777" w:rsidR="009766D4" w:rsidRPr="00C615FF" w:rsidRDefault="009766D4" w:rsidP="009766D4">
            <w:pPr>
              <w:rPr>
                <w:rFonts w:ascii="Arial" w:hAnsi="Arial" w:cs="Arial"/>
                <w:lang w:val="en-GB"/>
              </w:rPr>
            </w:pPr>
            <w:r w:rsidRPr="00C615FF">
              <w:rPr>
                <w:rFonts w:ascii="Arial" w:hAnsi="Arial" w:cs="Arial"/>
                <w:lang w:val="en-GB"/>
              </w:rPr>
              <w:lastRenderedPageBreak/>
              <w:t>The minutes say that ENSACT should approach the European Social Work Research Association in 2015</w:t>
            </w:r>
          </w:p>
        </w:tc>
        <w:tc>
          <w:tcPr>
            <w:tcW w:w="2839" w:type="dxa"/>
          </w:tcPr>
          <w:p w14:paraId="3D26CF71" w14:textId="77777777" w:rsidR="009766D4" w:rsidRPr="00C615FF" w:rsidRDefault="009766D4" w:rsidP="009766D4">
            <w:pPr>
              <w:rPr>
                <w:rFonts w:ascii="Arial" w:hAnsi="Arial" w:cs="Arial"/>
                <w:lang w:val="en-GB"/>
              </w:rPr>
            </w:pPr>
            <w:r w:rsidRPr="00C615FF">
              <w:rPr>
                <w:rFonts w:ascii="Arial" w:hAnsi="Arial" w:cs="Arial"/>
                <w:lang w:val="en-GB"/>
              </w:rPr>
              <w:t xml:space="preserve">The decision is to ask them to join ENSACT. </w:t>
            </w:r>
          </w:p>
        </w:tc>
        <w:tc>
          <w:tcPr>
            <w:tcW w:w="2839" w:type="dxa"/>
          </w:tcPr>
          <w:p w14:paraId="14F0EABC" w14:textId="24108427" w:rsidR="009766D4" w:rsidRPr="00C615FF" w:rsidRDefault="009766D4" w:rsidP="009766D4">
            <w:pPr>
              <w:rPr>
                <w:rFonts w:ascii="Arial" w:hAnsi="Arial" w:cs="Arial"/>
                <w:lang w:val="en-GB"/>
              </w:rPr>
            </w:pPr>
            <w:r w:rsidRPr="00C615FF">
              <w:rPr>
                <w:rFonts w:ascii="Arial" w:hAnsi="Arial" w:cs="Arial"/>
                <w:lang w:val="en-GB"/>
              </w:rPr>
              <w:t>T</w:t>
            </w:r>
            <w:r w:rsidR="00C615FF">
              <w:rPr>
                <w:rFonts w:ascii="Arial" w:hAnsi="Arial" w:cs="Arial"/>
                <w:lang w:val="en-GB"/>
              </w:rPr>
              <w:t xml:space="preserve">hea will write to Silvia </w:t>
            </w:r>
            <w:proofErr w:type="spellStart"/>
            <w:r w:rsidR="00C615FF">
              <w:rPr>
                <w:rFonts w:ascii="Arial" w:hAnsi="Arial" w:cs="Arial"/>
                <w:lang w:val="en-GB"/>
              </w:rPr>
              <w:t>Fagion</w:t>
            </w:r>
            <w:proofErr w:type="spellEnd"/>
            <w:r w:rsidRPr="00C615FF">
              <w:rPr>
                <w:rFonts w:ascii="Arial" w:hAnsi="Arial" w:cs="Arial"/>
                <w:lang w:val="en-GB"/>
              </w:rPr>
              <w:t xml:space="preserve"> in April and formally invite EASWR.</w:t>
            </w:r>
          </w:p>
          <w:p w14:paraId="7969E91D" w14:textId="77777777" w:rsidR="009766D4" w:rsidRPr="00C615FF" w:rsidRDefault="009766D4" w:rsidP="009766D4">
            <w:pPr>
              <w:rPr>
                <w:rFonts w:ascii="Arial" w:hAnsi="Arial" w:cs="Arial"/>
                <w:lang w:val="en-GB"/>
              </w:rPr>
            </w:pPr>
            <w:r w:rsidRPr="00C615FF">
              <w:rPr>
                <w:rFonts w:ascii="Arial" w:hAnsi="Arial" w:cs="Arial"/>
                <w:lang w:val="en-GB"/>
              </w:rPr>
              <w:t>Sue will discuss with them during the Milan conference.</w:t>
            </w:r>
          </w:p>
        </w:tc>
      </w:tr>
      <w:tr w:rsidR="009766D4" w:rsidRPr="00C615FF" w14:paraId="33ED0D0B" w14:textId="77777777" w:rsidTr="009766D4">
        <w:tc>
          <w:tcPr>
            <w:tcW w:w="2838" w:type="dxa"/>
          </w:tcPr>
          <w:p w14:paraId="5D54889E" w14:textId="77777777" w:rsidR="009766D4" w:rsidRPr="00C615FF" w:rsidRDefault="009766D4" w:rsidP="009766D4">
            <w:pPr>
              <w:rPr>
                <w:rFonts w:ascii="Arial" w:hAnsi="Arial" w:cs="Arial"/>
                <w:lang w:val="en-GB"/>
              </w:rPr>
            </w:pPr>
            <w:r w:rsidRPr="00C615FF">
              <w:rPr>
                <w:rFonts w:ascii="Arial" w:hAnsi="Arial" w:cs="Arial"/>
                <w:lang w:val="en-GB"/>
              </w:rPr>
              <w:t>We discussed ENSACTs role, and whether to organize joint conferences</w:t>
            </w:r>
          </w:p>
          <w:p w14:paraId="0F0A086B" w14:textId="77777777" w:rsidR="009766D4" w:rsidRPr="00C615FF" w:rsidRDefault="009766D4" w:rsidP="009766D4">
            <w:pPr>
              <w:rPr>
                <w:rFonts w:ascii="Arial" w:hAnsi="Arial" w:cs="Arial"/>
                <w:lang w:val="en-GB"/>
              </w:rPr>
            </w:pPr>
          </w:p>
          <w:p w14:paraId="0EF19D62" w14:textId="77777777" w:rsidR="009766D4" w:rsidRPr="00C615FF" w:rsidRDefault="009766D4" w:rsidP="009766D4">
            <w:pPr>
              <w:rPr>
                <w:rFonts w:ascii="Arial" w:hAnsi="Arial" w:cs="Arial"/>
                <w:lang w:val="en-GB"/>
              </w:rPr>
            </w:pPr>
          </w:p>
        </w:tc>
        <w:tc>
          <w:tcPr>
            <w:tcW w:w="2839" w:type="dxa"/>
          </w:tcPr>
          <w:p w14:paraId="662F6807" w14:textId="77777777" w:rsidR="009766D4" w:rsidRPr="00C615FF" w:rsidRDefault="009766D4" w:rsidP="009766D4">
            <w:pPr>
              <w:rPr>
                <w:rFonts w:ascii="Arial" w:hAnsi="Arial" w:cs="Arial"/>
                <w:lang w:val="en-GB"/>
              </w:rPr>
            </w:pPr>
            <w:r w:rsidRPr="00C615FF">
              <w:rPr>
                <w:rFonts w:ascii="Arial" w:hAnsi="Arial" w:cs="Arial"/>
                <w:lang w:val="en-GB"/>
              </w:rPr>
              <w:t>Everyone agreed that ENSACTs role is in joint action. ENSACT is the only regional umbrella organization of its kind. Other regions do not have an equivalent organisation. Each organization arranges its own conferences for the time being.</w:t>
            </w:r>
          </w:p>
          <w:p w14:paraId="43B6D3EC" w14:textId="77777777" w:rsidR="009766D4" w:rsidRPr="00C615FF" w:rsidRDefault="009766D4" w:rsidP="009766D4">
            <w:pPr>
              <w:rPr>
                <w:rFonts w:ascii="Arial" w:hAnsi="Arial" w:cs="Arial"/>
                <w:lang w:val="en-GB"/>
              </w:rPr>
            </w:pPr>
          </w:p>
        </w:tc>
        <w:tc>
          <w:tcPr>
            <w:tcW w:w="2839" w:type="dxa"/>
          </w:tcPr>
          <w:p w14:paraId="57ECD67B" w14:textId="77777777" w:rsidR="009766D4" w:rsidRPr="00C615FF" w:rsidRDefault="009766D4" w:rsidP="009766D4">
            <w:pPr>
              <w:rPr>
                <w:rFonts w:ascii="Arial" w:hAnsi="Arial" w:cs="Arial"/>
                <w:lang w:val="en-GB"/>
              </w:rPr>
            </w:pPr>
          </w:p>
        </w:tc>
      </w:tr>
      <w:tr w:rsidR="009766D4" w:rsidRPr="00C615FF" w14:paraId="0EA79693" w14:textId="77777777" w:rsidTr="009766D4">
        <w:tc>
          <w:tcPr>
            <w:tcW w:w="8516" w:type="dxa"/>
            <w:gridSpan w:val="3"/>
            <w:shd w:val="clear" w:color="auto" w:fill="D9D9D9" w:themeFill="background1" w:themeFillShade="D9"/>
          </w:tcPr>
          <w:p w14:paraId="281A291A" w14:textId="77777777" w:rsidR="009766D4" w:rsidRPr="00C615FF" w:rsidRDefault="009766D4" w:rsidP="009766D4">
            <w:pPr>
              <w:jc w:val="center"/>
              <w:rPr>
                <w:rFonts w:ascii="Arial" w:hAnsi="Arial" w:cs="Arial"/>
                <w:lang w:val="en-GB"/>
              </w:rPr>
            </w:pPr>
            <w:r w:rsidRPr="00C615FF">
              <w:rPr>
                <w:rFonts w:ascii="Arial" w:hAnsi="Arial" w:cs="Arial"/>
                <w:lang w:val="en-GB"/>
              </w:rPr>
              <w:t>World Social Work Day 2015</w:t>
            </w:r>
          </w:p>
        </w:tc>
      </w:tr>
      <w:tr w:rsidR="009766D4" w:rsidRPr="00C615FF" w14:paraId="22152913" w14:textId="77777777" w:rsidTr="009766D4">
        <w:tc>
          <w:tcPr>
            <w:tcW w:w="2838" w:type="dxa"/>
          </w:tcPr>
          <w:p w14:paraId="4E484DDC" w14:textId="77777777" w:rsidR="009766D4" w:rsidRPr="00C615FF" w:rsidRDefault="009766D4" w:rsidP="009766D4">
            <w:pPr>
              <w:rPr>
                <w:rFonts w:ascii="Arial" w:hAnsi="Arial" w:cs="Arial"/>
                <w:lang w:val="en-GB"/>
              </w:rPr>
            </w:pPr>
            <w:r w:rsidRPr="00C615FF">
              <w:rPr>
                <w:rFonts w:ascii="Arial" w:hAnsi="Arial" w:cs="Arial"/>
                <w:lang w:val="en-GB"/>
              </w:rPr>
              <w:t xml:space="preserve">Next </w:t>
            </w:r>
            <w:proofErr w:type="gramStart"/>
            <w:r w:rsidRPr="00C615FF">
              <w:rPr>
                <w:rFonts w:ascii="Arial" w:hAnsi="Arial" w:cs="Arial"/>
                <w:lang w:val="en-GB"/>
              </w:rPr>
              <w:t>year  World</w:t>
            </w:r>
            <w:proofErr w:type="gramEnd"/>
            <w:r w:rsidRPr="00C615FF">
              <w:rPr>
                <w:rFonts w:ascii="Arial" w:hAnsi="Arial" w:cs="Arial"/>
                <w:lang w:val="en-GB"/>
              </w:rPr>
              <w:t xml:space="preserve"> Social Work Day takes place on 15 March. It will focus on social protection and will be held in a UN building (ILO?). The event is co-organized by IASSW and IFSW global. We discussed how ENSACT could make an impact in this event. Many appreciated Walter Lorenz’ lecture. It was a well-organized conference. </w:t>
            </w:r>
          </w:p>
          <w:p w14:paraId="46DFBD33" w14:textId="77777777" w:rsidR="009766D4" w:rsidRPr="00C615FF" w:rsidRDefault="009766D4" w:rsidP="009766D4">
            <w:pPr>
              <w:rPr>
                <w:rFonts w:ascii="Arial" w:hAnsi="Arial" w:cs="Arial"/>
                <w:lang w:val="en-GB"/>
              </w:rPr>
            </w:pPr>
          </w:p>
        </w:tc>
        <w:tc>
          <w:tcPr>
            <w:tcW w:w="2839" w:type="dxa"/>
          </w:tcPr>
          <w:p w14:paraId="106A23EC" w14:textId="77777777" w:rsidR="009766D4" w:rsidRPr="00C615FF" w:rsidRDefault="009766D4" w:rsidP="009766D4">
            <w:pPr>
              <w:rPr>
                <w:rFonts w:ascii="Arial" w:hAnsi="Arial" w:cs="Arial"/>
                <w:lang w:val="en-GB"/>
              </w:rPr>
            </w:pPr>
            <w:r w:rsidRPr="00C615FF">
              <w:rPr>
                <w:rFonts w:ascii="Arial" w:hAnsi="Arial" w:cs="Arial"/>
                <w:lang w:val="en-GB"/>
              </w:rPr>
              <w:t xml:space="preserve">In 2016 ENSACT could contribute with speakers that match the topic. Lead to be taken by global organisers. </w:t>
            </w:r>
          </w:p>
          <w:p w14:paraId="52F0D8C5" w14:textId="77777777" w:rsidR="009766D4" w:rsidRPr="00C615FF" w:rsidRDefault="009766D4" w:rsidP="009766D4">
            <w:pPr>
              <w:rPr>
                <w:rFonts w:ascii="Arial" w:hAnsi="Arial" w:cs="Arial"/>
                <w:lang w:val="en-GB"/>
              </w:rPr>
            </w:pPr>
          </w:p>
          <w:p w14:paraId="7CB8D4B4" w14:textId="77777777" w:rsidR="009766D4" w:rsidRPr="00C615FF" w:rsidRDefault="009766D4" w:rsidP="009766D4">
            <w:pPr>
              <w:rPr>
                <w:rFonts w:ascii="Arial" w:hAnsi="Arial" w:cs="Arial"/>
                <w:lang w:val="en-GB"/>
              </w:rPr>
            </w:pPr>
          </w:p>
        </w:tc>
        <w:tc>
          <w:tcPr>
            <w:tcW w:w="2839" w:type="dxa"/>
          </w:tcPr>
          <w:p w14:paraId="59C5071C" w14:textId="77777777" w:rsidR="009766D4" w:rsidRPr="00C615FF" w:rsidRDefault="009766D4" w:rsidP="009766D4">
            <w:pPr>
              <w:rPr>
                <w:rFonts w:ascii="Arial" w:hAnsi="Arial" w:cs="Arial"/>
                <w:lang w:val="en-GB"/>
              </w:rPr>
            </w:pPr>
            <w:r w:rsidRPr="00C615FF">
              <w:rPr>
                <w:rFonts w:ascii="Arial" w:hAnsi="Arial" w:cs="Arial"/>
                <w:lang w:val="en-GB"/>
              </w:rPr>
              <w:t>Sue will send a transcript of the lectures from the WSWD to all ENSACT members.</w:t>
            </w:r>
          </w:p>
          <w:p w14:paraId="76AE919D" w14:textId="77777777" w:rsidR="009766D4" w:rsidRPr="00C615FF" w:rsidRDefault="009766D4" w:rsidP="009766D4">
            <w:pPr>
              <w:rPr>
                <w:rFonts w:ascii="Arial" w:hAnsi="Arial" w:cs="Arial"/>
                <w:lang w:val="en-GB"/>
              </w:rPr>
            </w:pPr>
          </w:p>
        </w:tc>
      </w:tr>
      <w:tr w:rsidR="009766D4" w:rsidRPr="00C615FF" w14:paraId="3B98B7CD" w14:textId="77777777" w:rsidTr="009766D4">
        <w:tc>
          <w:tcPr>
            <w:tcW w:w="8516" w:type="dxa"/>
            <w:gridSpan w:val="3"/>
            <w:shd w:val="clear" w:color="auto" w:fill="D9D9D9" w:themeFill="background1" w:themeFillShade="D9"/>
          </w:tcPr>
          <w:p w14:paraId="20D58D41" w14:textId="77777777" w:rsidR="009766D4" w:rsidRPr="00C615FF" w:rsidRDefault="009766D4" w:rsidP="009766D4">
            <w:pPr>
              <w:jc w:val="center"/>
              <w:rPr>
                <w:rFonts w:ascii="Arial" w:hAnsi="Arial" w:cs="Arial"/>
                <w:lang w:val="en-GB"/>
              </w:rPr>
            </w:pPr>
            <w:r w:rsidRPr="00C615FF">
              <w:rPr>
                <w:rFonts w:ascii="Arial" w:hAnsi="Arial" w:cs="Arial"/>
                <w:lang w:val="en-GB"/>
              </w:rPr>
              <w:t>Changes in ENSACT representatives</w:t>
            </w:r>
          </w:p>
        </w:tc>
      </w:tr>
      <w:tr w:rsidR="009766D4" w:rsidRPr="00C615FF" w14:paraId="67C06100" w14:textId="77777777" w:rsidTr="009766D4">
        <w:tc>
          <w:tcPr>
            <w:tcW w:w="2838" w:type="dxa"/>
          </w:tcPr>
          <w:p w14:paraId="6CD00E5C" w14:textId="77777777" w:rsidR="009766D4" w:rsidRPr="00C615FF" w:rsidRDefault="009766D4" w:rsidP="009766D4">
            <w:pPr>
              <w:rPr>
                <w:rFonts w:ascii="Arial" w:hAnsi="Arial" w:cs="Arial"/>
                <w:lang w:val="en-GB"/>
              </w:rPr>
            </w:pPr>
            <w:r w:rsidRPr="00C615FF">
              <w:rPr>
                <w:rFonts w:ascii="Arial" w:hAnsi="Arial" w:cs="Arial"/>
                <w:lang w:val="en-GB"/>
              </w:rPr>
              <w:t xml:space="preserve">Sue will step down </w:t>
            </w:r>
            <w:proofErr w:type="gramStart"/>
            <w:r w:rsidRPr="00C615FF">
              <w:rPr>
                <w:rFonts w:ascii="Arial" w:hAnsi="Arial" w:cs="Arial"/>
                <w:lang w:val="en-GB"/>
              </w:rPr>
              <w:t>as  president</w:t>
            </w:r>
            <w:proofErr w:type="gramEnd"/>
            <w:r w:rsidRPr="00C615FF">
              <w:rPr>
                <w:rFonts w:ascii="Arial" w:hAnsi="Arial" w:cs="Arial"/>
                <w:lang w:val="en-GB"/>
              </w:rPr>
              <w:t xml:space="preserve"> of EASSW in July after the Milan conference. Hakan will step down after the IFSW Edinburgh conference in </w:t>
            </w:r>
            <w:r w:rsidRPr="00C615FF">
              <w:rPr>
                <w:rFonts w:ascii="Arial" w:hAnsi="Arial" w:cs="Arial"/>
                <w:lang w:val="en-GB"/>
              </w:rPr>
              <w:lastRenderedPageBreak/>
              <w:t xml:space="preserve">September. Their successors are not elected yet. </w:t>
            </w:r>
          </w:p>
        </w:tc>
        <w:tc>
          <w:tcPr>
            <w:tcW w:w="2839" w:type="dxa"/>
          </w:tcPr>
          <w:p w14:paraId="04C3C5ED" w14:textId="77777777" w:rsidR="009766D4" w:rsidRPr="00C615FF" w:rsidRDefault="009766D4" w:rsidP="009766D4">
            <w:pPr>
              <w:rPr>
                <w:rFonts w:ascii="Arial" w:hAnsi="Arial" w:cs="Arial"/>
                <w:lang w:val="en-GB"/>
              </w:rPr>
            </w:pPr>
            <w:r w:rsidRPr="00C615FF">
              <w:rPr>
                <w:rFonts w:ascii="Arial" w:hAnsi="Arial" w:cs="Arial"/>
                <w:lang w:val="en-GB"/>
              </w:rPr>
              <w:lastRenderedPageBreak/>
              <w:t>Hakan will inform ENSACT of his successor as representative of IFSW Europe.</w:t>
            </w:r>
          </w:p>
        </w:tc>
        <w:tc>
          <w:tcPr>
            <w:tcW w:w="2839" w:type="dxa"/>
          </w:tcPr>
          <w:p w14:paraId="658CDB27" w14:textId="77777777" w:rsidR="009766D4" w:rsidRPr="00C615FF" w:rsidRDefault="009766D4" w:rsidP="009766D4">
            <w:pPr>
              <w:rPr>
                <w:rFonts w:ascii="Arial" w:hAnsi="Arial" w:cs="Arial"/>
                <w:lang w:val="en-GB"/>
              </w:rPr>
            </w:pPr>
            <w:r w:rsidRPr="00C615FF">
              <w:rPr>
                <w:rFonts w:ascii="Arial" w:hAnsi="Arial" w:cs="Arial"/>
                <w:lang w:val="en-GB"/>
              </w:rPr>
              <w:t xml:space="preserve"> ENSACT thanks Sue for her huge contribution to ENSACT from the start. </w:t>
            </w:r>
            <w:proofErr w:type="spellStart"/>
            <w:r w:rsidRPr="00C615FF">
              <w:rPr>
                <w:rFonts w:ascii="Arial" w:hAnsi="Arial" w:cs="Arial"/>
                <w:lang w:val="en-GB"/>
              </w:rPr>
              <w:t>Anke</w:t>
            </w:r>
            <w:proofErr w:type="spellEnd"/>
            <w:r w:rsidRPr="00C615FF">
              <w:rPr>
                <w:rFonts w:ascii="Arial" w:hAnsi="Arial" w:cs="Arial"/>
                <w:lang w:val="en-GB"/>
              </w:rPr>
              <w:t xml:space="preserve"> and Robert will be ensuring continuity of EASSW participation in coming </w:t>
            </w:r>
            <w:r w:rsidRPr="00C615FF">
              <w:rPr>
                <w:rFonts w:ascii="Arial" w:hAnsi="Arial" w:cs="Arial"/>
                <w:lang w:val="en-GB"/>
              </w:rPr>
              <w:lastRenderedPageBreak/>
              <w:t>period.</w:t>
            </w:r>
          </w:p>
        </w:tc>
      </w:tr>
      <w:tr w:rsidR="009766D4" w:rsidRPr="00C615FF" w14:paraId="35B6B0C2" w14:textId="77777777" w:rsidTr="009766D4">
        <w:tc>
          <w:tcPr>
            <w:tcW w:w="8516" w:type="dxa"/>
            <w:gridSpan w:val="3"/>
            <w:shd w:val="clear" w:color="auto" w:fill="D9D9D9" w:themeFill="background1" w:themeFillShade="D9"/>
          </w:tcPr>
          <w:p w14:paraId="5A56242D" w14:textId="77777777" w:rsidR="009766D4" w:rsidRPr="00C615FF" w:rsidRDefault="009766D4" w:rsidP="009766D4">
            <w:pPr>
              <w:jc w:val="center"/>
              <w:rPr>
                <w:rFonts w:ascii="Arial" w:hAnsi="Arial" w:cs="Arial"/>
                <w:lang w:val="en-GB"/>
              </w:rPr>
            </w:pPr>
            <w:r w:rsidRPr="00C615FF">
              <w:rPr>
                <w:rFonts w:ascii="Arial" w:hAnsi="Arial" w:cs="Arial"/>
                <w:lang w:val="en-GB"/>
              </w:rPr>
              <w:lastRenderedPageBreak/>
              <w:t>The European Observatory</w:t>
            </w:r>
          </w:p>
        </w:tc>
      </w:tr>
      <w:tr w:rsidR="009766D4" w:rsidRPr="00C615FF" w14:paraId="06CA047D" w14:textId="77777777" w:rsidTr="009766D4">
        <w:tc>
          <w:tcPr>
            <w:tcW w:w="2838" w:type="dxa"/>
          </w:tcPr>
          <w:p w14:paraId="3CA7D739" w14:textId="77777777" w:rsidR="009766D4" w:rsidRPr="00C615FF" w:rsidRDefault="009766D4" w:rsidP="009766D4">
            <w:pPr>
              <w:rPr>
                <w:rFonts w:ascii="Arial" w:hAnsi="Arial" w:cs="Arial"/>
                <w:lang w:val="en-GB"/>
              </w:rPr>
            </w:pPr>
            <w:r w:rsidRPr="00C615FF">
              <w:rPr>
                <w:rFonts w:ascii="Arial" w:hAnsi="Arial" w:cs="Arial"/>
                <w:lang w:val="en-GB"/>
              </w:rPr>
              <w:t xml:space="preserve">ENSACTs bid was very well received. It was seen as a model for other regions. David Jones has communicated that input from ENSACT is welcome concerning the framework. </w:t>
            </w:r>
          </w:p>
          <w:p w14:paraId="0DF869E5" w14:textId="77777777" w:rsidR="009766D4" w:rsidRPr="00C615FF" w:rsidRDefault="009766D4" w:rsidP="009766D4">
            <w:pPr>
              <w:rPr>
                <w:rFonts w:ascii="Arial" w:hAnsi="Arial" w:cs="Arial"/>
                <w:lang w:val="en-GB"/>
              </w:rPr>
            </w:pPr>
          </w:p>
          <w:p w14:paraId="0E0334E9" w14:textId="77777777" w:rsidR="009766D4" w:rsidRPr="00C615FF" w:rsidRDefault="009766D4" w:rsidP="009766D4">
            <w:pPr>
              <w:rPr>
                <w:rFonts w:ascii="Arial" w:hAnsi="Arial" w:cs="Arial"/>
                <w:lang w:val="en-GB"/>
              </w:rPr>
            </w:pPr>
            <w:r w:rsidRPr="00C615FF">
              <w:rPr>
                <w:rFonts w:ascii="Arial" w:hAnsi="Arial" w:cs="Arial"/>
                <w:lang w:val="en-GB"/>
              </w:rPr>
              <w:t>It´s important to get a wide diversity of good practice submissions. We will use our networks to spread the news about the Observatory.</w:t>
            </w:r>
          </w:p>
          <w:p w14:paraId="2C118365" w14:textId="77777777" w:rsidR="009766D4" w:rsidRPr="00C615FF" w:rsidRDefault="009766D4" w:rsidP="009766D4">
            <w:pPr>
              <w:rPr>
                <w:rFonts w:ascii="Arial" w:hAnsi="Arial" w:cs="Arial"/>
                <w:lang w:val="en-GB"/>
              </w:rPr>
            </w:pPr>
            <w:r w:rsidRPr="00C615FF">
              <w:rPr>
                <w:rFonts w:ascii="Arial" w:hAnsi="Arial" w:cs="Arial"/>
                <w:lang w:val="en-GB"/>
              </w:rPr>
              <w:t xml:space="preserve">Sue reported that there </w:t>
            </w:r>
            <w:proofErr w:type="gramStart"/>
            <w:r w:rsidRPr="00C615FF">
              <w:rPr>
                <w:rFonts w:ascii="Arial" w:hAnsi="Arial" w:cs="Arial"/>
                <w:lang w:val="en-GB"/>
              </w:rPr>
              <w:t>will</w:t>
            </w:r>
            <w:proofErr w:type="gramEnd"/>
            <w:r w:rsidRPr="00C615FF">
              <w:rPr>
                <w:rFonts w:ascii="Arial" w:hAnsi="Arial" w:cs="Arial"/>
                <w:lang w:val="en-GB"/>
              </w:rPr>
              <w:t xml:space="preserve"> be a workshop in Milan about the European observatory.</w:t>
            </w:r>
          </w:p>
        </w:tc>
        <w:tc>
          <w:tcPr>
            <w:tcW w:w="2839" w:type="dxa"/>
          </w:tcPr>
          <w:p w14:paraId="36EA8EBC" w14:textId="77777777" w:rsidR="009766D4" w:rsidRPr="00C615FF" w:rsidRDefault="009766D4" w:rsidP="009766D4">
            <w:pPr>
              <w:rPr>
                <w:rFonts w:ascii="Arial" w:hAnsi="Arial" w:cs="Arial"/>
                <w:lang w:val="en-GB"/>
              </w:rPr>
            </w:pPr>
            <w:r w:rsidRPr="00C615FF">
              <w:rPr>
                <w:rFonts w:ascii="Arial" w:hAnsi="Arial" w:cs="Arial"/>
                <w:lang w:val="en-GB"/>
              </w:rPr>
              <w:t>We will also send invitations for submission to organizations that are not part of ENSACT.</w:t>
            </w:r>
          </w:p>
        </w:tc>
        <w:tc>
          <w:tcPr>
            <w:tcW w:w="2839" w:type="dxa"/>
          </w:tcPr>
          <w:p w14:paraId="5F72A25A" w14:textId="77777777" w:rsidR="009766D4" w:rsidRPr="00C615FF" w:rsidRDefault="009766D4" w:rsidP="009766D4">
            <w:pPr>
              <w:rPr>
                <w:rFonts w:ascii="Arial" w:hAnsi="Arial" w:cs="Arial"/>
                <w:lang w:val="en-GB"/>
              </w:rPr>
            </w:pPr>
            <w:r w:rsidRPr="00C615FF">
              <w:rPr>
                <w:rFonts w:ascii="Arial" w:hAnsi="Arial" w:cs="Arial"/>
                <w:lang w:val="en-GB"/>
              </w:rPr>
              <w:t>Thea and Kerstin will draft an introduction email for use by ENSACT partners.</w:t>
            </w:r>
          </w:p>
          <w:p w14:paraId="4BCB51A7" w14:textId="77777777" w:rsidR="009766D4" w:rsidRPr="00C615FF" w:rsidRDefault="009766D4" w:rsidP="009766D4">
            <w:pPr>
              <w:rPr>
                <w:rFonts w:ascii="Arial" w:hAnsi="Arial" w:cs="Arial"/>
                <w:lang w:val="en-GB"/>
              </w:rPr>
            </w:pPr>
          </w:p>
          <w:p w14:paraId="52085047" w14:textId="77777777" w:rsidR="009766D4" w:rsidRPr="00C615FF" w:rsidRDefault="009766D4" w:rsidP="009766D4">
            <w:pPr>
              <w:rPr>
                <w:rFonts w:ascii="Arial" w:hAnsi="Arial" w:cs="Arial"/>
                <w:lang w:val="en-GB"/>
              </w:rPr>
            </w:pPr>
            <w:r w:rsidRPr="00C615FF">
              <w:rPr>
                <w:rFonts w:ascii="Arial" w:hAnsi="Arial" w:cs="Arial"/>
                <w:lang w:val="en-GB"/>
              </w:rPr>
              <w:t xml:space="preserve">Thea will send invitations to </w:t>
            </w:r>
            <w:proofErr w:type="gramStart"/>
            <w:r w:rsidRPr="00C615FF">
              <w:rPr>
                <w:rFonts w:ascii="Arial" w:hAnsi="Arial" w:cs="Arial"/>
                <w:lang w:val="en-GB"/>
              </w:rPr>
              <w:t>relevant  organizations</w:t>
            </w:r>
            <w:proofErr w:type="gramEnd"/>
            <w:r w:rsidRPr="00C615FF">
              <w:rPr>
                <w:rFonts w:ascii="Arial" w:hAnsi="Arial" w:cs="Arial"/>
                <w:lang w:val="en-GB"/>
              </w:rPr>
              <w:t>. All partners are requested to do the same in their networks.</w:t>
            </w:r>
          </w:p>
          <w:p w14:paraId="23FCA11E" w14:textId="77777777" w:rsidR="009766D4" w:rsidRPr="00C615FF" w:rsidRDefault="009766D4" w:rsidP="009766D4">
            <w:pPr>
              <w:rPr>
                <w:rFonts w:ascii="Arial" w:hAnsi="Arial" w:cs="Arial"/>
                <w:lang w:val="en-GB"/>
              </w:rPr>
            </w:pPr>
          </w:p>
          <w:p w14:paraId="2DBDAFE6" w14:textId="77777777" w:rsidR="009766D4" w:rsidRPr="00C615FF" w:rsidRDefault="009766D4" w:rsidP="009766D4">
            <w:pPr>
              <w:rPr>
                <w:rFonts w:ascii="Arial" w:hAnsi="Arial" w:cs="Arial"/>
                <w:lang w:val="en-GB"/>
              </w:rPr>
            </w:pPr>
            <w:r w:rsidRPr="00C615FF">
              <w:rPr>
                <w:rFonts w:ascii="Arial" w:hAnsi="Arial" w:cs="Arial"/>
                <w:lang w:val="en-GB"/>
              </w:rPr>
              <w:t xml:space="preserve">Sue and Thea will prepare a </w:t>
            </w:r>
            <w:proofErr w:type="spellStart"/>
            <w:r w:rsidRPr="00C615FF">
              <w:rPr>
                <w:rFonts w:ascii="Arial" w:hAnsi="Arial" w:cs="Arial"/>
                <w:lang w:val="en-GB"/>
              </w:rPr>
              <w:t>Powerpoint</w:t>
            </w:r>
            <w:proofErr w:type="spellEnd"/>
            <w:r w:rsidRPr="00C615FF">
              <w:rPr>
                <w:rFonts w:ascii="Arial" w:hAnsi="Arial" w:cs="Arial"/>
                <w:lang w:val="en-GB"/>
              </w:rPr>
              <w:t xml:space="preserve"> about the Call for submissions and the European observatory to all ENSACT partners before end April.</w:t>
            </w:r>
          </w:p>
          <w:p w14:paraId="6111E6A4" w14:textId="77777777" w:rsidR="009766D4" w:rsidRPr="00C615FF" w:rsidRDefault="009766D4" w:rsidP="009766D4">
            <w:pPr>
              <w:rPr>
                <w:rFonts w:ascii="Arial" w:hAnsi="Arial" w:cs="Arial"/>
                <w:lang w:val="en-GB"/>
              </w:rPr>
            </w:pPr>
          </w:p>
        </w:tc>
      </w:tr>
      <w:tr w:rsidR="009766D4" w:rsidRPr="00C615FF" w14:paraId="410BEABE" w14:textId="77777777" w:rsidTr="009766D4">
        <w:tc>
          <w:tcPr>
            <w:tcW w:w="2838" w:type="dxa"/>
          </w:tcPr>
          <w:p w14:paraId="0F1AD9E6" w14:textId="77777777" w:rsidR="009766D4" w:rsidRPr="00C615FF" w:rsidRDefault="009766D4" w:rsidP="009766D4">
            <w:pPr>
              <w:rPr>
                <w:rFonts w:ascii="Arial" w:hAnsi="Arial" w:cs="Arial"/>
                <w:lang w:val="en-GB"/>
              </w:rPr>
            </w:pPr>
            <w:r w:rsidRPr="00C615FF">
              <w:rPr>
                <w:rFonts w:ascii="Arial" w:hAnsi="Arial" w:cs="Arial"/>
                <w:lang w:val="en-GB"/>
              </w:rPr>
              <w:t xml:space="preserve">The deadline for our report is forwarded to October 2015. </w:t>
            </w:r>
          </w:p>
          <w:p w14:paraId="1425FFA9" w14:textId="77777777" w:rsidR="009766D4" w:rsidRPr="00C615FF" w:rsidRDefault="009766D4" w:rsidP="009766D4">
            <w:pPr>
              <w:rPr>
                <w:rFonts w:ascii="Arial" w:hAnsi="Arial" w:cs="Arial"/>
                <w:lang w:val="en-GB"/>
              </w:rPr>
            </w:pPr>
            <w:r w:rsidRPr="00C615FF">
              <w:rPr>
                <w:rFonts w:ascii="Arial" w:hAnsi="Arial" w:cs="Arial"/>
                <w:lang w:val="en-GB"/>
              </w:rPr>
              <w:t xml:space="preserve"> </w:t>
            </w:r>
          </w:p>
        </w:tc>
        <w:tc>
          <w:tcPr>
            <w:tcW w:w="2839" w:type="dxa"/>
          </w:tcPr>
          <w:p w14:paraId="10CDA53A" w14:textId="77777777" w:rsidR="009766D4" w:rsidRPr="00C615FF" w:rsidRDefault="009766D4" w:rsidP="009766D4">
            <w:pPr>
              <w:rPr>
                <w:rFonts w:ascii="Arial" w:hAnsi="Arial" w:cs="Arial"/>
                <w:lang w:val="en-GB"/>
              </w:rPr>
            </w:pPr>
            <w:r w:rsidRPr="00C615FF">
              <w:rPr>
                <w:rFonts w:ascii="Arial" w:hAnsi="Arial" w:cs="Arial"/>
                <w:lang w:val="en-GB"/>
              </w:rPr>
              <w:t>Thea will adjust the timetable.</w:t>
            </w:r>
          </w:p>
        </w:tc>
        <w:tc>
          <w:tcPr>
            <w:tcW w:w="2839" w:type="dxa"/>
          </w:tcPr>
          <w:p w14:paraId="3C4869B4" w14:textId="77777777" w:rsidR="009766D4" w:rsidRPr="00C615FF" w:rsidRDefault="009766D4" w:rsidP="009766D4">
            <w:pPr>
              <w:rPr>
                <w:rFonts w:ascii="Arial" w:hAnsi="Arial" w:cs="Arial"/>
                <w:lang w:val="en-GB"/>
              </w:rPr>
            </w:pPr>
            <w:r w:rsidRPr="00C615FF">
              <w:rPr>
                <w:rFonts w:ascii="Arial" w:hAnsi="Arial" w:cs="Arial"/>
                <w:lang w:val="en-GB"/>
              </w:rPr>
              <w:t>Thea will negotiate a later deadline with David Jones</w:t>
            </w:r>
          </w:p>
        </w:tc>
      </w:tr>
      <w:tr w:rsidR="009766D4" w:rsidRPr="00C615FF" w14:paraId="4FDEC1A4" w14:textId="77777777" w:rsidTr="009766D4">
        <w:tc>
          <w:tcPr>
            <w:tcW w:w="2838" w:type="dxa"/>
          </w:tcPr>
          <w:p w14:paraId="01395863" w14:textId="79653255" w:rsidR="009766D4" w:rsidRPr="00C615FF" w:rsidRDefault="00C615FF" w:rsidP="009766D4">
            <w:pPr>
              <w:rPr>
                <w:rFonts w:ascii="Arial" w:hAnsi="Arial" w:cs="Arial"/>
                <w:lang w:val="en-GB"/>
              </w:rPr>
            </w:pPr>
            <w:r>
              <w:rPr>
                <w:rFonts w:ascii="Arial" w:hAnsi="Arial" w:cs="Arial"/>
                <w:lang w:val="en-GB"/>
              </w:rPr>
              <w:t>The format has to be adjusted</w:t>
            </w:r>
            <w:r w:rsidR="009766D4" w:rsidRPr="00C615FF">
              <w:rPr>
                <w:rFonts w:ascii="Arial" w:hAnsi="Arial" w:cs="Arial"/>
                <w:lang w:val="en-GB"/>
              </w:rPr>
              <w:t>,</w:t>
            </w:r>
            <w:r>
              <w:rPr>
                <w:rFonts w:ascii="Arial" w:hAnsi="Arial" w:cs="Arial"/>
                <w:lang w:val="en-GB"/>
              </w:rPr>
              <w:t xml:space="preserve"> </w:t>
            </w:r>
            <w:r w:rsidR="009766D4" w:rsidRPr="00C615FF">
              <w:rPr>
                <w:rFonts w:ascii="Arial" w:hAnsi="Arial" w:cs="Arial"/>
                <w:lang w:val="en-GB"/>
              </w:rPr>
              <w:t xml:space="preserve">with respect to theme and purpose (education, practice &amp; policy), goal, language, right to reproduction, purpose of the project, </w:t>
            </w:r>
            <w:proofErr w:type="gramStart"/>
            <w:r w:rsidR="009766D4" w:rsidRPr="00C615FF">
              <w:rPr>
                <w:rFonts w:ascii="Arial" w:hAnsi="Arial" w:cs="Arial"/>
                <w:lang w:val="en-GB"/>
              </w:rPr>
              <w:t>maximum</w:t>
            </w:r>
            <w:proofErr w:type="gramEnd"/>
            <w:r w:rsidR="009766D4" w:rsidRPr="00C615FF">
              <w:rPr>
                <w:rFonts w:ascii="Arial" w:hAnsi="Arial" w:cs="Arial"/>
                <w:lang w:val="en-GB"/>
              </w:rPr>
              <w:t xml:space="preserve"> number of characters, additional information.</w:t>
            </w:r>
          </w:p>
          <w:p w14:paraId="10008DE2" w14:textId="77777777" w:rsidR="009766D4" w:rsidRPr="00C615FF" w:rsidRDefault="009766D4" w:rsidP="009766D4">
            <w:pPr>
              <w:rPr>
                <w:rFonts w:ascii="Arial" w:hAnsi="Arial" w:cs="Arial"/>
                <w:lang w:val="en-GB"/>
              </w:rPr>
            </w:pPr>
          </w:p>
          <w:p w14:paraId="004FC843" w14:textId="77777777" w:rsidR="009766D4" w:rsidRPr="00C615FF" w:rsidRDefault="009766D4" w:rsidP="009766D4">
            <w:pPr>
              <w:rPr>
                <w:rFonts w:ascii="Arial" w:hAnsi="Arial" w:cs="Arial"/>
                <w:lang w:val="en-GB"/>
              </w:rPr>
            </w:pPr>
            <w:r w:rsidRPr="00C615FF">
              <w:rPr>
                <w:rFonts w:ascii="Arial" w:hAnsi="Arial" w:cs="Arial"/>
                <w:lang w:val="en-GB"/>
              </w:rPr>
              <w:t>Submitters have to give us permission to publish the material. Ownership remains with the submitters.</w:t>
            </w:r>
          </w:p>
        </w:tc>
        <w:tc>
          <w:tcPr>
            <w:tcW w:w="2839" w:type="dxa"/>
          </w:tcPr>
          <w:p w14:paraId="0FC250F4" w14:textId="77777777" w:rsidR="009766D4" w:rsidRPr="00C615FF" w:rsidRDefault="009766D4" w:rsidP="009766D4">
            <w:pPr>
              <w:rPr>
                <w:rFonts w:ascii="Arial" w:hAnsi="Arial" w:cs="Arial"/>
                <w:lang w:val="en-GB"/>
              </w:rPr>
            </w:pPr>
            <w:r w:rsidRPr="00C615FF">
              <w:rPr>
                <w:rFonts w:ascii="Arial" w:hAnsi="Arial" w:cs="Arial"/>
                <w:lang w:val="en-GB"/>
              </w:rPr>
              <w:t xml:space="preserve"> The submissions should be sent in English</w:t>
            </w:r>
          </w:p>
          <w:p w14:paraId="2CA8489E" w14:textId="77777777" w:rsidR="009766D4" w:rsidRPr="00C615FF" w:rsidRDefault="009766D4" w:rsidP="009766D4">
            <w:pPr>
              <w:rPr>
                <w:rFonts w:ascii="Arial" w:hAnsi="Arial" w:cs="Arial"/>
                <w:lang w:val="en-GB"/>
              </w:rPr>
            </w:pPr>
          </w:p>
          <w:p w14:paraId="4EF6A6CA" w14:textId="77777777" w:rsidR="009766D4" w:rsidRPr="00C615FF" w:rsidRDefault="009766D4" w:rsidP="009766D4">
            <w:pPr>
              <w:rPr>
                <w:rFonts w:ascii="Arial" w:hAnsi="Arial" w:cs="Arial"/>
                <w:lang w:val="en-GB"/>
              </w:rPr>
            </w:pPr>
            <w:r w:rsidRPr="00C615FF">
              <w:rPr>
                <w:rFonts w:ascii="Arial" w:hAnsi="Arial" w:cs="Arial"/>
                <w:lang w:val="en-GB"/>
              </w:rPr>
              <w:t xml:space="preserve">Films and other products can be submitted by link. </w:t>
            </w:r>
          </w:p>
          <w:p w14:paraId="67696F65" w14:textId="77777777" w:rsidR="009766D4" w:rsidRPr="00C615FF" w:rsidRDefault="009766D4" w:rsidP="009766D4">
            <w:pPr>
              <w:rPr>
                <w:rFonts w:ascii="Arial" w:hAnsi="Arial" w:cs="Arial"/>
                <w:lang w:val="en-GB"/>
              </w:rPr>
            </w:pPr>
          </w:p>
          <w:p w14:paraId="52E351A1" w14:textId="77777777" w:rsidR="009766D4" w:rsidRPr="00C615FF" w:rsidRDefault="009766D4" w:rsidP="009766D4">
            <w:pPr>
              <w:rPr>
                <w:rFonts w:ascii="Arial" w:hAnsi="Arial" w:cs="Arial"/>
                <w:lang w:val="en-GB"/>
              </w:rPr>
            </w:pPr>
            <w:r w:rsidRPr="00C615FF">
              <w:rPr>
                <w:rFonts w:ascii="Arial" w:hAnsi="Arial" w:cs="Arial"/>
                <w:lang w:val="en-GB"/>
              </w:rPr>
              <w:t>Material will have to be publicly available / open source.</w:t>
            </w:r>
          </w:p>
          <w:p w14:paraId="75BF6274" w14:textId="77777777" w:rsidR="009766D4" w:rsidRPr="00C615FF" w:rsidRDefault="009766D4" w:rsidP="009766D4">
            <w:pPr>
              <w:rPr>
                <w:rFonts w:ascii="Arial" w:hAnsi="Arial" w:cs="Arial"/>
                <w:lang w:val="en-GB"/>
              </w:rPr>
            </w:pPr>
          </w:p>
        </w:tc>
        <w:tc>
          <w:tcPr>
            <w:tcW w:w="2839" w:type="dxa"/>
          </w:tcPr>
          <w:p w14:paraId="4A30FB98" w14:textId="77777777" w:rsidR="009766D4" w:rsidRPr="00C615FF" w:rsidRDefault="009766D4" w:rsidP="009766D4">
            <w:pPr>
              <w:rPr>
                <w:rFonts w:ascii="Arial" w:hAnsi="Arial" w:cs="Arial"/>
                <w:lang w:val="en-GB"/>
              </w:rPr>
            </w:pPr>
            <w:r w:rsidRPr="00C615FF">
              <w:rPr>
                <w:rFonts w:ascii="Arial" w:hAnsi="Arial" w:cs="Arial"/>
                <w:lang w:val="en-GB"/>
              </w:rPr>
              <w:t>Kerstin will make a draft suggesting the questions of the form and will send it to Thea &amp; Robert next week.</w:t>
            </w:r>
          </w:p>
          <w:p w14:paraId="5430CF02" w14:textId="77777777" w:rsidR="009766D4" w:rsidRPr="00C615FF" w:rsidRDefault="009766D4" w:rsidP="009766D4">
            <w:pPr>
              <w:rPr>
                <w:rFonts w:ascii="Arial" w:hAnsi="Arial" w:cs="Arial"/>
                <w:lang w:val="en-GB"/>
              </w:rPr>
            </w:pPr>
          </w:p>
          <w:p w14:paraId="6F8262EE" w14:textId="77777777" w:rsidR="009766D4" w:rsidRPr="00C615FF" w:rsidRDefault="009766D4" w:rsidP="009766D4">
            <w:pPr>
              <w:rPr>
                <w:rFonts w:ascii="Arial" w:hAnsi="Arial" w:cs="Arial"/>
                <w:lang w:val="en-GB"/>
              </w:rPr>
            </w:pPr>
            <w:r w:rsidRPr="00C615FF">
              <w:rPr>
                <w:rFonts w:ascii="Arial" w:hAnsi="Arial" w:cs="Arial"/>
                <w:lang w:val="en-GB"/>
              </w:rPr>
              <w:t>Thea will draft new introduction text.</w:t>
            </w:r>
          </w:p>
          <w:p w14:paraId="781A312E" w14:textId="77777777" w:rsidR="009766D4" w:rsidRPr="00C615FF" w:rsidRDefault="009766D4" w:rsidP="009766D4">
            <w:pPr>
              <w:rPr>
                <w:rFonts w:ascii="Arial" w:hAnsi="Arial" w:cs="Arial"/>
                <w:lang w:val="en-GB"/>
              </w:rPr>
            </w:pPr>
          </w:p>
          <w:p w14:paraId="1FDDA122" w14:textId="77777777" w:rsidR="009766D4" w:rsidRPr="00C615FF" w:rsidRDefault="009766D4" w:rsidP="009766D4">
            <w:pPr>
              <w:rPr>
                <w:rFonts w:ascii="Arial" w:hAnsi="Arial" w:cs="Arial"/>
                <w:lang w:val="en-GB"/>
              </w:rPr>
            </w:pPr>
            <w:r w:rsidRPr="00C615FF">
              <w:rPr>
                <w:rFonts w:ascii="Arial" w:hAnsi="Arial" w:cs="Arial"/>
                <w:lang w:val="en-GB"/>
              </w:rPr>
              <w:t>Robert will set up a digital tool for submissions based on the format before 1 April.</w:t>
            </w:r>
          </w:p>
          <w:p w14:paraId="147B4CBA" w14:textId="77777777" w:rsidR="009766D4" w:rsidRPr="00C615FF" w:rsidRDefault="009766D4" w:rsidP="009766D4">
            <w:pPr>
              <w:rPr>
                <w:rFonts w:ascii="Arial" w:hAnsi="Arial" w:cs="Arial"/>
                <w:lang w:val="en-GB"/>
              </w:rPr>
            </w:pPr>
          </w:p>
          <w:p w14:paraId="593B37F6" w14:textId="77777777" w:rsidR="009766D4" w:rsidRPr="00C615FF" w:rsidRDefault="009766D4" w:rsidP="009766D4">
            <w:pPr>
              <w:rPr>
                <w:rFonts w:ascii="Arial" w:hAnsi="Arial" w:cs="Arial"/>
                <w:lang w:val="en-GB"/>
              </w:rPr>
            </w:pPr>
            <w:r w:rsidRPr="00C615FF">
              <w:rPr>
                <w:rFonts w:ascii="Arial" w:hAnsi="Arial" w:cs="Arial"/>
                <w:lang w:val="en-GB"/>
              </w:rPr>
              <w:t xml:space="preserve">The final version will be sent to all partners for </w:t>
            </w:r>
            <w:r w:rsidRPr="00C615FF">
              <w:rPr>
                <w:rFonts w:ascii="Arial" w:hAnsi="Arial" w:cs="Arial"/>
                <w:lang w:val="en-GB"/>
              </w:rPr>
              <w:lastRenderedPageBreak/>
              <w:t>comments. A pilot will take place to check quality.</w:t>
            </w:r>
          </w:p>
        </w:tc>
      </w:tr>
      <w:tr w:rsidR="009766D4" w:rsidRPr="00C615FF" w14:paraId="1D646CFC" w14:textId="77777777" w:rsidTr="009766D4">
        <w:tc>
          <w:tcPr>
            <w:tcW w:w="2838" w:type="dxa"/>
          </w:tcPr>
          <w:p w14:paraId="2FB79249" w14:textId="77777777" w:rsidR="009766D4" w:rsidRPr="00C615FF" w:rsidRDefault="009766D4" w:rsidP="009766D4">
            <w:pPr>
              <w:rPr>
                <w:rFonts w:ascii="Arial" w:hAnsi="Arial" w:cs="Arial"/>
                <w:lang w:val="en-GB"/>
              </w:rPr>
            </w:pPr>
            <w:r w:rsidRPr="00C615FF">
              <w:rPr>
                <w:rFonts w:ascii="Arial" w:hAnsi="Arial" w:cs="Arial"/>
                <w:lang w:val="en-GB"/>
              </w:rPr>
              <w:lastRenderedPageBreak/>
              <w:t xml:space="preserve">Criteria for selection </w:t>
            </w:r>
          </w:p>
        </w:tc>
        <w:tc>
          <w:tcPr>
            <w:tcW w:w="2839" w:type="dxa"/>
          </w:tcPr>
          <w:p w14:paraId="3073CEF7" w14:textId="77777777" w:rsidR="009766D4" w:rsidRPr="00C615FF" w:rsidRDefault="009766D4" w:rsidP="009766D4">
            <w:pPr>
              <w:rPr>
                <w:rFonts w:ascii="Arial" w:hAnsi="Arial" w:cs="Arial"/>
                <w:lang w:val="en-GB"/>
              </w:rPr>
            </w:pPr>
            <w:r w:rsidRPr="00C615FF">
              <w:rPr>
                <w:rFonts w:ascii="Arial" w:hAnsi="Arial" w:cs="Arial"/>
                <w:lang w:val="en-GB"/>
              </w:rPr>
              <w:t xml:space="preserve">The selection will not be on the criteria of being “the best” but should show a wide range of good practises. The bids should be understand-able and relevant to the theme. </w:t>
            </w:r>
          </w:p>
        </w:tc>
        <w:tc>
          <w:tcPr>
            <w:tcW w:w="2839" w:type="dxa"/>
          </w:tcPr>
          <w:p w14:paraId="65D7A867" w14:textId="77777777" w:rsidR="009766D4" w:rsidRPr="00C615FF" w:rsidRDefault="009766D4" w:rsidP="009766D4">
            <w:pPr>
              <w:rPr>
                <w:rFonts w:ascii="Arial" w:hAnsi="Arial" w:cs="Arial"/>
                <w:lang w:val="en-GB"/>
              </w:rPr>
            </w:pPr>
            <w:r w:rsidRPr="00C615FF">
              <w:rPr>
                <w:rFonts w:ascii="Arial" w:hAnsi="Arial" w:cs="Arial"/>
                <w:lang w:val="en-GB"/>
              </w:rPr>
              <w:t>Innovation and creativity is a bonus, but should not be a requirement</w:t>
            </w:r>
          </w:p>
        </w:tc>
      </w:tr>
      <w:tr w:rsidR="009766D4" w:rsidRPr="00C615FF" w14:paraId="17EE47D6" w14:textId="77777777" w:rsidTr="009766D4">
        <w:tc>
          <w:tcPr>
            <w:tcW w:w="2838" w:type="dxa"/>
          </w:tcPr>
          <w:p w14:paraId="30B5B2CD" w14:textId="77777777" w:rsidR="009766D4" w:rsidRPr="00C615FF" w:rsidRDefault="009766D4" w:rsidP="009766D4">
            <w:pPr>
              <w:rPr>
                <w:rFonts w:ascii="Arial" w:hAnsi="Arial" w:cs="Arial"/>
                <w:lang w:val="en-GB"/>
              </w:rPr>
            </w:pPr>
            <w:r w:rsidRPr="00C615FF">
              <w:rPr>
                <w:rFonts w:ascii="Arial" w:hAnsi="Arial" w:cs="Arial"/>
                <w:lang w:val="en-GB"/>
              </w:rPr>
              <w:t>Contact persons for the Observatory:</w:t>
            </w:r>
          </w:p>
          <w:p w14:paraId="45991F3D" w14:textId="77777777" w:rsidR="009766D4" w:rsidRPr="00C615FF" w:rsidRDefault="009766D4" w:rsidP="009766D4">
            <w:pPr>
              <w:rPr>
                <w:rFonts w:ascii="Arial" w:hAnsi="Arial" w:cs="Arial"/>
                <w:lang w:val="en-GB"/>
              </w:rPr>
            </w:pPr>
          </w:p>
          <w:p w14:paraId="1E504CEA" w14:textId="77777777" w:rsidR="009766D4" w:rsidRPr="00C615FF" w:rsidRDefault="009766D4" w:rsidP="009766D4">
            <w:pPr>
              <w:rPr>
                <w:rFonts w:ascii="Arial" w:hAnsi="Arial" w:cs="Arial"/>
                <w:lang w:val="en-GB"/>
              </w:rPr>
            </w:pPr>
            <w:proofErr w:type="spellStart"/>
            <w:r w:rsidRPr="00C615FF">
              <w:rPr>
                <w:rFonts w:ascii="Arial" w:hAnsi="Arial" w:cs="Arial"/>
                <w:lang w:val="en-GB"/>
              </w:rPr>
              <w:t>Jolanta</w:t>
            </w:r>
            <w:proofErr w:type="spellEnd"/>
            <w:r w:rsidRPr="00C615FF">
              <w:rPr>
                <w:rFonts w:ascii="Arial" w:hAnsi="Arial" w:cs="Arial"/>
                <w:lang w:val="en-GB"/>
              </w:rPr>
              <w:t xml:space="preserve"> </w:t>
            </w:r>
            <w:proofErr w:type="spellStart"/>
            <w:r w:rsidRPr="00C615FF">
              <w:rPr>
                <w:rFonts w:ascii="Arial" w:hAnsi="Arial" w:cs="Arial"/>
                <w:lang w:val="en-GB"/>
              </w:rPr>
              <w:t>Pivoriene</w:t>
            </w:r>
            <w:proofErr w:type="spellEnd"/>
            <w:r w:rsidRPr="00C615FF">
              <w:rPr>
                <w:rFonts w:ascii="Arial" w:hAnsi="Arial" w:cs="Arial"/>
                <w:lang w:val="en-GB"/>
              </w:rPr>
              <w:t>, FESET</w:t>
            </w:r>
          </w:p>
          <w:p w14:paraId="09A37A1D" w14:textId="77777777" w:rsidR="009766D4" w:rsidRPr="00C615FF" w:rsidRDefault="009766D4" w:rsidP="009766D4">
            <w:pPr>
              <w:rPr>
                <w:rFonts w:ascii="Arial" w:hAnsi="Arial" w:cs="Arial"/>
                <w:lang w:val="en-GB"/>
              </w:rPr>
            </w:pPr>
            <w:r w:rsidRPr="00C615FF">
              <w:rPr>
                <w:rFonts w:ascii="Arial" w:hAnsi="Arial" w:cs="Arial"/>
                <w:lang w:val="en-GB"/>
              </w:rPr>
              <w:t xml:space="preserve">Cecilia </w:t>
            </w:r>
            <w:proofErr w:type="spellStart"/>
            <w:r w:rsidRPr="00C615FF">
              <w:rPr>
                <w:rFonts w:ascii="Arial" w:hAnsi="Arial" w:cs="Arial"/>
                <w:lang w:val="en-GB"/>
              </w:rPr>
              <w:t>Heule</w:t>
            </w:r>
            <w:proofErr w:type="spellEnd"/>
            <w:r w:rsidRPr="00C615FF">
              <w:rPr>
                <w:rFonts w:ascii="Arial" w:hAnsi="Arial" w:cs="Arial"/>
                <w:lang w:val="en-GB"/>
              </w:rPr>
              <w:t xml:space="preserve">, </w:t>
            </w:r>
            <w:proofErr w:type="spellStart"/>
            <w:r w:rsidRPr="00C615FF">
              <w:rPr>
                <w:rFonts w:ascii="Arial" w:hAnsi="Arial" w:cs="Arial"/>
                <w:lang w:val="en-GB"/>
              </w:rPr>
              <w:t>PowerUs</w:t>
            </w:r>
            <w:proofErr w:type="spellEnd"/>
          </w:p>
          <w:p w14:paraId="5F905A7D" w14:textId="77777777" w:rsidR="009766D4" w:rsidRPr="00C615FF" w:rsidRDefault="009766D4" w:rsidP="009766D4">
            <w:pPr>
              <w:rPr>
                <w:rFonts w:ascii="Arial" w:hAnsi="Arial" w:cs="Arial"/>
                <w:lang w:val="en-GB"/>
              </w:rPr>
            </w:pPr>
            <w:r w:rsidRPr="00C615FF">
              <w:rPr>
                <w:rFonts w:ascii="Arial" w:hAnsi="Arial" w:cs="Arial"/>
                <w:lang w:val="en-GB"/>
              </w:rPr>
              <w:t>Hakan Acar, IFSW Europe</w:t>
            </w:r>
          </w:p>
          <w:p w14:paraId="3FEC50D7" w14:textId="77777777" w:rsidR="009766D4" w:rsidRPr="00C615FF" w:rsidRDefault="009766D4" w:rsidP="009766D4">
            <w:pPr>
              <w:rPr>
                <w:rFonts w:ascii="Arial" w:hAnsi="Arial" w:cs="Arial"/>
                <w:lang w:val="en-GB"/>
              </w:rPr>
            </w:pPr>
            <w:proofErr w:type="spellStart"/>
            <w:r w:rsidRPr="00C615FF">
              <w:rPr>
                <w:rFonts w:ascii="Arial" w:hAnsi="Arial" w:cs="Arial"/>
                <w:lang w:val="en-GB"/>
              </w:rPr>
              <w:t>Anke</w:t>
            </w:r>
            <w:proofErr w:type="spellEnd"/>
            <w:r w:rsidRPr="00C615FF">
              <w:rPr>
                <w:rFonts w:ascii="Arial" w:hAnsi="Arial" w:cs="Arial"/>
                <w:lang w:val="en-GB"/>
              </w:rPr>
              <w:t xml:space="preserve"> </w:t>
            </w:r>
            <w:proofErr w:type="spellStart"/>
            <w:r w:rsidRPr="00C615FF">
              <w:rPr>
                <w:rFonts w:ascii="Arial" w:hAnsi="Arial" w:cs="Arial"/>
                <w:lang w:val="en-GB"/>
              </w:rPr>
              <w:t>Beuck</w:t>
            </w:r>
            <w:proofErr w:type="spellEnd"/>
            <w:r w:rsidRPr="00C615FF">
              <w:rPr>
                <w:rFonts w:ascii="Arial" w:hAnsi="Arial" w:cs="Arial"/>
                <w:lang w:val="en-GB"/>
              </w:rPr>
              <w:t>, EASSW</w:t>
            </w:r>
          </w:p>
          <w:p w14:paraId="67E6235E" w14:textId="77777777" w:rsidR="009766D4" w:rsidRPr="00C615FF" w:rsidRDefault="009766D4" w:rsidP="009766D4">
            <w:pPr>
              <w:rPr>
                <w:rFonts w:ascii="Arial" w:hAnsi="Arial" w:cs="Arial"/>
                <w:lang w:val="en-GB"/>
              </w:rPr>
            </w:pPr>
            <w:r w:rsidRPr="00C615FF">
              <w:rPr>
                <w:rFonts w:ascii="Arial" w:hAnsi="Arial" w:cs="Arial"/>
                <w:lang w:val="en-GB"/>
              </w:rPr>
              <w:t>Annalise Murakami, ICSW</w:t>
            </w:r>
          </w:p>
          <w:p w14:paraId="02E7B022" w14:textId="77777777" w:rsidR="009766D4" w:rsidRPr="00C615FF" w:rsidRDefault="009766D4" w:rsidP="009766D4">
            <w:pPr>
              <w:rPr>
                <w:rFonts w:ascii="Arial" w:hAnsi="Arial" w:cs="Arial"/>
                <w:lang w:val="en-GB"/>
              </w:rPr>
            </w:pPr>
            <w:r w:rsidRPr="00C615FF">
              <w:rPr>
                <w:rFonts w:ascii="Arial" w:hAnsi="Arial" w:cs="Arial"/>
                <w:lang w:val="en-GB"/>
              </w:rPr>
              <w:t xml:space="preserve">Phil </w:t>
            </w:r>
            <w:proofErr w:type="spellStart"/>
            <w:r w:rsidRPr="00C615FF">
              <w:rPr>
                <w:rFonts w:ascii="Arial" w:hAnsi="Arial" w:cs="Arial"/>
                <w:lang w:val="en-GB"/>
              </w:rPr>
              <w:t>Birkenhäger</w:t>
            </w:r>
            <w:proofErr w:type="spellEnd"/>
            <w:r w:rsidRPr="00C615FF">
              <w:rPr>
                <w:rFonts w:ascii="Arial" w:hAnsi="Arial" w:cs="Arial"/>
                <w:lang w:val="en-GB"/>
              </w:rPr>
              <w:t>, FICE</w:t>
            </w:r>
          </w:p>
          <w:p w14:paraId="0D5CB9CF" w14:textId="77777777" w:rsidR="009766D4" w:rsidRPr="00C615FF" w:rsidRDefault="009766D4" w:rsidP="009766D4">
            <w:pPr>
              <w:rPr>
                <w:rFonts w:ascii="Arial" w:hAnsi="Arial" w:cs="Arial"/>
                <w:lang w:val="en-GB"/>
              </w:rPr>
            </w:pPr>
            <w:r w:rsidRPr="00C615FF">
              <w:rPr>
                <w:rFonts w:ascii="Arial" w:hAnsi="Arial" w:cs="Arial"/>
                <w:lang w:val="en-GB"/>
              </w:rPr>
              <w:t xml:space="preserve">Maria </w:t>
            </w:r>
            <w:proofErr w:type="spellStart"/>
            <w:r w:rsidRPr="00C615FF">
              <w:rPr>
                <w:rFonts w:ascii="Arial" w:hAnsi="Arial" w:cs="Arial"/>
                <w:lang w:val="en-GB"/>
              </w:rPr>
              <w:t>Pentaraki</w:t>
            </w:r>
            <w:proofErr w:type="spellEnd"/>
            <w:r w:rsidRPr="00C615FF">
              <w:rPr>
                <w:rFonts w:ascii="Arial" w:hAnsi="Arial" w:cs="Arial"/>
                <w:lang w:val="en-GB"/>
              </w:rPr>
              <w:t>, SWHIN</w:t>
            </w:r>
          </w:p>
          <w:p w14:paraId="3950E92F" w14:textId="77777777" w:rsidR="009766D4" w:rsidRPr="00C615FF" w:rsidRDefault="009766D4" w:rsidP="009766D4">
            <w:pPr>
              <w:rPr>
                <w:rFonts w:ascii="Arial" w:hAnsi="Arial" w:cs="Arial"/>
                <w:lang w:val="en-GB"/>
              </w:rPr>
            </w:pPr>
          </w:p>
        </w:tc>
        <w:tc>
          <w:tcPr>
            <w:tcW w:w="2839" w:type="dxa"/>
          </w:tcPr>
          <w:p w14:paraId="700E7648" w14:textId="77777777" w:rsidR="009766D4" w:rsidRPr="00C615FF" w:rsidRDefault="009766D4" w:rsidP="009766D4">
            <w:pPr>
              <w:rPr>
                <w:rFonts w:ascii="Arial" w:hAnsi="Arial" w:cs="Arial"/>
                <w:lang w:val="en-GB"/>
              </w:rPr>
            </w:pPr>
            <w:r w:rsidRPr="00C615FF">
              <w:rPr>
                <w:rFonts w:ascii="Arial" w:hAnsi="Arial" w:cs="Arial"/>
                <w:lang w:val="en-GB"/>
              </w:rPr>
              <w:t>Contact persons will send Thea a detailed outline of how they will approach their members, before 1</w:t>
            </w:r>
            <w:r w:rsidRPr="00C615FF">
              <w:rPr>
                <w:rFonts w:ascii="Arial" w:hAnsi="Arial" w:cs="Arial"/>
                <w:vertAlign w:val="superscript"/>
                <w:lang w:val="en-GB"/>
              </w:rPr>
              <w:t>st</w:t>
            </w:r>
            <w:r w:rsidRPr="00C615FF">
              <w:rPr>
                <w:rFonts w:ascii="Arial" w:hAnsi="Arial" w:cs="Arial"/>
                <w:lang w:val="en-GB"/>
              </w:rPr>
              <w:t xml:space="preserve"> of April. </w:t>
            </w:r>
          </w:p>
          <w:p w14:paraId="75DC898F" w14:textId="77777777" w:rsidR="009766D4" w:rsidRPr="00C615FF" w:rsidRDefault="009766D4" w:rsidP="009766D4">
            <w:pPr>
              <w:rPr>
                <w:rFonts w:ascii="Arial" w:hAnsi="Arial" w:cs="Arial"/>
                <w:lang w:val="en-GB"/>
              </w:rPr>
            </w:pPr>
          </w:p>
          <w:p w14:paraId="28963840" w14:textId="77777777" w:rsidR="009766D4" w:rsidRPr="00C615FF" w:rsidRDefault="009766D4" w:rsidP="009766D4">
            <w:pPr>
              <w:rPr>
                <w:rFonts w:ascii="Arial" w:hAnsi="Arial" w:cs="Arial"/>
                <w:lang w:val="en-GB"/>
              </w:rPr>
            </w:pPr>
            <w:r w:rsidRPr="00C615FF">
              <w:rPr>
                <w:rFonts w:ascii="Arial" w:hAnsi="Arial" w:cs="Arial"/>
                <w:lang w:val="en-GB"/>
              </w:rPr>
              <w:t>After the 1</w:t>
            </w:r>
            <w:r w:rsidRPr="00C615FF">
              <w:rPr>
                <w:rFonts w:ascii="Arial" w:hAnsi="Arial" w:cs="Arial"/>
                <w:vertAlign w:val="superscript"/>
                <w:lang w:val="en-GB"/>
              </w:rPr>
              <w:t>st</w:t>
            </w:r>
            <w:r w:rsidRPr="00C615FF">
              <w:rPr>
                <w:rFonts w:ascii="Arial" w:hAnsi="Arial" w:cs="Arial"/>
                <w:lang w:val="en-GB"/>
              </w:rPr>
              <w:t xml:space="preserve"> of April the invitation can go out, and the digital form should be available.</w:t>
            </w:r>
          </w:p>
        </w:tc>
        <w:tc>
          <w:tcPr>
            <w:tcW w:w="2839" w:type="dxa"/>
          </w:tcPr>
          <w:p w14:paraId="25F8A81F" w14:textId="77777777" w:rsidR="009766D4" w:rsidRPr="00C615FF" w:rsidRDefault="009766D4" w:rsidP="009766D4">
            <w:pPr>
              <w:rPr>
                <w:rFonts w:ascii="Arial" w:hAnsi="Arial" w:cs="Arial"/>
                <w:lang w:val="en-GB"/>
              </w:rPr>
            </w:pPr>
            <w:r w:rsidRPr="00C615FF">
              <w:rPr>
                <w:rFonts w:ascii="Arial" w:hAnsi="Arial" w:cs="Arial"/>
                <w:lang w:val="en-GB"/>
              </w:rPr>
              <w:t>Kerstin will consult the contact persons on relevance of bids that are unclear.</w:t>
            </w:r>
          </w:p>
          <w:p w14:paraId="4F5681EE" w14:textId="77777777" w:rsidR="009766D4" w:rsidRPr="00C615FF" w:rsidRDefault="009766D4" w:rsidP="009766D4">
            <w:pPr>
              <w:rPr>
                <w:rFonts w:ascii="Arial" w:hAnsi="Arial" w:cs="Arial"/>
                <w:lang w:val="en-GB"/>
              </w:rPr>
            </w:pPr>
          </w:p>
          <w:p w14:paraId="44C36B0A" w14:textId="77777777" w:rsidR="009766D4" w:rsidRPr="00C615FF" w:rsidRDefault="009766D4" w:rsidP="009766D4">
            <w:pPr>
              <w:rPr>
                <w:rFonts w:ascii="Arial" w:hAnsi="Arial" w:cs="Arial"/>
                <w:lang w:val="en-GB"/>
              </w:rPr>
            </w:pPr>
            <w:r w:rsidRPr="00C615FF">
              <w:rPr>
                <w:rFonts w:ascii="Arial" w:hAnsi="Arial" w:cs="Arial"/>
                <w:lang w:val="en-GB"/>
              </w:rPr>
              <w:t>Contact persons are also responsible for feedback and dissemination of results</w:t>
            </w:r>
          </w:p>
        </w:tc>
      </w:tr>
      <w:tr w:rsidR="009766D4" w:rsidRPr="00C615FF" w14:paraId="343DCEF8" w14:textId="77777777" w:rsidTr="009766D4">
        <w:tc>
          <w:tcPr>
            <w:tcW w:w="2838" w:type="dxa"/>
          </w:tcPr>
          <w:p w14:paraId="2B46911E" w14:textId="77777777" w:rsidR="009766D4" w:rsidRPr="00C615FF" w:rsidRDefault="009766D4" w:rsidP="009766D4">
            <w:pPr>
              <w:rPr>
                <w:rFonts w:ascii="Arial" w:hAnsi="Arial" w:cs="Arial"/>
                <w:lang w:val="en-GB"/>
              </w:rPr>
            </w:pPr>
            <w:r w:rsidRPr="00C615FF">
              <w:rPr>
                <w:rFonts w:ascii="Arial" w:hAnsi="Arial" w:cs="Arial"/>
                <w:lang w:val="en-GB"/>
              </w:rPr>
              <w:t>Kerstin informed that she has been approved a grant from the Swedish organization CSA for traveling to the ENSACT meetings.</w:t>
            </w:r>
          </w:p>
        </w:tc>
        <w:tc>
          <w:tcPr>
            <w:tcW w:w="2839" w:type="dxa"/>
          </w:tcPr>
          <w:p w14:paraId="4D3A0477" w14:textId="77777777" w:rsidR="009766D4" w:rsidRPr="00C615FF" w:rsidRDefault="009766D4" w:rsidP="009766D4">
            <w:pPr>
              <w:rPr>
                <w:rFonts w:ascii="Arial" w:hAnsi="Arial" w:cs="Arial"/>
                <w:lang w:val="en-GB"/>
              </w:rPr>
            </w:pPr>
          </w:p>
        </w:tc>
        <w:tc>
          <w:tcPr>
            <w:tcW w:w="2839" w:type="dxa"/>
          </w:tcPr>
          <w:p w14:paraId="45CA1788" w14:textId="77777777" w:rsidR="009766D4" w:rsidRPr="00C615FF" w:rsidRDefault="009766D4" w:rsidP="009766D4">
            <w:pPr>
              <w:rPr>
                <w:rFonts w:ascii="Arial" w:hAnsi="Arial" w:cs="Arial"/>
                <w:lang w:val="en-GB"/>
              </w:rPr>
            </w:pPr>
            <w:r w:rsidRPr="00C615FF">
              <w:rPr>
                <w:rFonts w:ascii="Arial" w:hAnsi="Arial" w:cs="Arial"/>
                <w:lang w:val="en-GB"/>
              </w:rPr>
              <w:t>CSA will be mentioned as supporter in the European report.</w:t>
            </w:r>
          </w:p>
          <w:p w14:paraId="74F58F20" w14:textId="77777777" w:rsidR="009766D4" w:rsidRPr="00C615FF" w:rsidRDefault="009766D4" w:rsidP="009766D4">
            <w:pPr>
              <w:rPr>
                <w:rFonts w:ascii="Arial" w:hAnsi="Arial" w:cs="Arial"/>
                <w:lang w:val="en-GB"/>
              </w:rPr>
            </w:pPr>
          </w:p>
          <w:p w14:paraId="0B80ACD9" w14:textId="77777777" w:rsidR="009766D4" w:rsidRPr="00C615FF" w:rsidRDefault="009766D4" w:rsidP="009766D4">
            <w:pPr>
              <w:rPr>
                <w:rFonts w:ascii="Arial" w:hAnsi="Arial" w:cs="Arial"/>
                <w:lang w:val="en-GB"/>
              </w:rPr>
            </w:pPr>
          </w:p>
          <w:p w14:paraId="6273BBCC" w14:textId="77777777" w:rsidR="009766D4" w:rsidRPr="00C615FF" w:rsidRDefault="009766D4" w:rsidP="009766D4">
            <w:pPr>
              <w:rPr>
                <w:rFonts w:ascii="Arial" w:hAnsi="Arial" w:cs="Arial"/>
                <w:lang w:val="en-GB"/>
              </w:rPr>
            </w:pPr>
          </w:p>
          <w:p w14:paraId="0CF87F71" w14:textId="77777777" w:rsidR="009766D4" w:rsidRPr="00C615FF" w:rsidRDefault="009766D4" w:rsidP="009766D4">
            <w:pPr>
              <w:rPr>
                <w:rFonts w:ascii="Arial" w:hAnsi="Arial" w:cs="Arial"/>
                <w:lang w:val="en-GB"/>
              </w:rPr>
            </w:pPr>
          </w:p>
        </w:tc>
      </w:tr>
      <w:tr w:rsidR="009766D4" w:rsidRPr="00C615FF" w14:paraId="3E8A6D18" w14:textId="77777777" w:rsidTr="009766D4">
        <w:tc>
          <w:tcPr>
            <w:tcW w:w="8516" w:type="dxa"/>
            <w:gridSpan w:val="3"/>
            <w:shd w:val="clear" w:color="auto" w:fill="D9D9D9" w:themeFill="background1" w:themeFillShade="D9"/>
          </w:tcPr>
          <w:p w14:paraId="4239CD6C" w14:textId="77777777" w:rsidR="009766D4" w:rsidRPr="00C615FF" w:rsidRDefault="009766D4" w:rsidP="009766D4">
            <w:pPr>
              <w:jc w:val="center"/>
              <w:rPr>
                <w:rFonts w:ascii="Arial" w:hAnsi="Arial" w:cs="Arial"/>
                <w:lang w:val="en-GB"/>
              </w:rPr>
            </w:pPr>
            <w:r w:rsidRPr="00C615FF">
              <w:rPr>
                <w:rFonts w:ascii="Arial" w:hAnsi="Arial" w:cs="Arial"/>
                <w:lang w:val="en-GB"/>
              </w:rPr>
              <w:t>The next ENSACT meeting</w:t>
            </w:r>
          </w:p>
        </w:tc>
      </w:tr>
      <w:tr w:rsidR="009766D4" w:rsidRPr="00C615FF" w14:paraId="1CE0DCC5" w14:textId="77777777" w:rsidTr="009766D4">
        <w:tc>
          <w:tcPr>
            <w:tcW w:w="2838" w:type="dxa"/>
          </w:tcPr>
          <w:p w14:paraId="5F8808C9" w14:textId="77777777" w:rsidR="009766D4" w:rsidRPr="00C615FF" w:rsidRDefault="009766D4" w:rsidP="009766D4">
            <w:pPr>
              <w:rPr>
                <w:rFonts w:ascii="Arial" w:hAnsi="Arial" w:cs="Arial"/>
                <w:lang w:val="en-GB"/>
              </w:rPr>
            </w:pPr>
          </w:p>
        </w:tc>
        <w:tc>
          <w:tcPr>
            <w:tcW w:w="2839" w:type="dxa"/>
          </w:tcPr>
          <w:p w14:paraId="00C5E369" w14:textId="77777777" w:rsidR="009766D4" w:rsidRPr="00C615FF" w:rsidRDefault="009766D4" w:rsidP="009766D4">
            <w:pPr>
              <w:rPr>
                <w:rFonts w:ascii="Arial" w:hAnsi="Arial" w:cs="Arial"/>
                <w:lang w:val="en-GB"/>
              </w:rPr>
            </w:pPr>
            <w:r w:rsidRPr="00C615FF">
              <w:rPr>
                <w:rFonts w:ascii="Arial" w:hAnsi="Arial" w:cs="Arial"/>
                <w:lang w:val="en-GB"/>
              </w:rPr>
              <w:t xml:space="preserve">Next meeting to take place in Utrecht, Netherlands on Monday 12 October. The meeting will be held at 13.00 – 18.00 at </w:t>
            </w:r>
            <w:proofErr w:type="spellStart"/>
            <w:r w:rsidRPr="00C615FF">
              <w:rPr>
                <w:rFonts w:ascii="Arial" w:hAnsi="Arial" w:cs="Arial"/>
                <w:lang w:val="en-GB"/>
              </w:rPr>
              <w:t>Movisie</w:t>
            </w:r>
            <w:proofErr w:type="spellEnd"/>
            <w:r w:rsidRPr="00C615FF">
              <w:rPr>
                <w:rFonts w:ascii="Arial" w:hAnsi="Arial" w:cs="Arial"/>
                <w:lang w:val="en-GB"/>
              </w:rPr>
              <w:t>.</w:t>
            </w:r>
          </w:p>
          <w:p w14:paraId="42B1E532" w14:textId="77777777" w:rsidR="009766D4" w:rsidRPr="00C615FF" w:rsidRDefault="009766D4" w:rsidP="009766D4">
            <w:pPr>
              <w:rPr>
                <w:rFonts w:ascii="Arial" w:hAnsi="Arial" w:cs="Arial"/>
                <w:lang w:val="en-GB"/>
              </w:rPr>
            </w:pPr>
          </w:p>
          <w:p w14:paraId="3DB295E4" w14:textId="77777777" w:rsidR="009766D4" w:rsidRPr="00C615FF" w:rsidRDefault="009766D4" w:rsidP="009766D4">
            <w:pPr>
              <w:rPr>
                <w:rFonts w:ascii="Arial" w:hAnsi="Arial" w:cs="Arial"/>
                <w:lang w:val="en-GB"/>
              </w:rPr>
            </w:pPr>
          </w:p>
        </w:tc>
        <w:tc>
          <w:tcPr>
            <w:tcW w:w="2839" w:type="dxa"/>
          </w:tcPr>
          <w:p w14:paraId="072D3242" w14:textId="77777777" w:rsidR="009766D4" w:rsidRPr="00C615FF" w:rsidRDefault="009766D4" w:rsidP="009766D4">
            <w:pPr>
              <w:rPr>
                <w:rFonts w:ascii="Arial" w:hAnsi="Arial" w:cs="Arial"/>
                <w:lang w:val="en-GB"/>
              </w:rPr>
            </w:pPr>
            <w:r w:rsidRPr="00C615FF">
              <w:rPr>
                <w:rFonts w:ascii="Arial" w:hAnsi="Arial" w:cs="Arial"/>
                <w:lang w:val="en-GB"/>
              </w:rPr>
              <w:t xml:space="preserve">Kerstin will send a first draft to Thea and/or ENSACT partners one week before the meeting. </w:t>
            </w:r>
          </w:p>
          <w:p w14:paraId="6BEDCD10" w14:textId="77777777" w:rsidR="009766D4" w:rsidRPr="00C615FF" w:rsidRDefault="009766D4" w:rsidP="009766D4">
            <w:pPr>
              <w:rPr>
                <w:rFonts w:ascii="Arial" w:hAnsi="Arial" w:cs="Arial"/>
                <w:lang w:val="en-GB"/>
              </w:rPr>
            </w:pPr>
          </w:p>
        </w:tc>
      </w:tr>
      <w:tr w:rsidR="009766D4" w:rsidRPr="00C615FF" w14:paraId="12C8122B" w14:textId="77777777" w:rsidTr="009766D4">
        <w:tc>
          <w:tcPr>
            <w:tcW w:w="8516" w:type="dxa"/>
            <w:gridSpan w:val="3"/>
            <w:shd w:val="clear" w:color="auto" w:fill="D9D9D9" w:themeFill="background1" w:themeFillShade="D9"/>
          </w:tcPr>
          <w:p w14:paraId="79823214" w14:textId="77777777" w:rsidR="009766D4" w:rsidRPr="00C615FF" w:rsidRDefault="009766D4" w:rsidP="009766D4">
            <w:pPr>
              <w:jc w:val="center"/>
              <w:rPr>
                <w:rFonts w:ascii="Arial" w:hAnsi="Arial" w:cs="Arial"/>
                <w:lang w:val="en-GB"/>
              </w:rPr>
            </w:pPr>
            <w:r w:rsidRPr="00C615FF">
              <w:rPr>
                <w:rFonts w:ascii="Arial" w:hAnsi="Arial" w:cs="Arial"/>
                <w:lang w:val="en-GB"/>
              </w:rPr>
              <w:t>ENSACT website</w:t>
            </w:r>
          </w:p>
        </w:tc>
      </w:tr>
      <w:tr w:rsidR="009766D4" w:rsidRPr="00C615FF" w14:paraId="6D1C8950" w14:textId="77777777" w:rsidTr="009766D4">
        <w:tc>
          <w:tcPr>
            <w:tcW w:w="2838" w:type="dxa"/>
          </w:tcPr>
          <w:p w14:paraId="206DBA7D" w14:textId="77777777" w:rsidR="009766D4" w:rsidRPr="00C615FF" w:rsidRDefault="009766D4" w:rsidP="009766D4">
            <w:pPr>
              <w:rPr>
                <w:rFonts w:ascii="Arial" w:hAnsi="Arial" w:cs="Arial"/>
                <w:lang w:val="en-GB"/>
              </w:rPr>
            </w:pPr>
            <w:r w:rsidRPr="00C615FF">
              <w:rPr>
                <w:rFonts w:ascii="Arial" w:hAnsi="Arial" w:cs="Arial"/>
                <w:lang w:val="en-GB"/>
              </w:rPr>
              <w:t xml:space="preserve">Robert proposes the possibility of a basic website for ENSACT, </w:t>
            </w:r>
            <w:r w:rsidRPr="00C615FF">
              <w:rPr>
                <w:rFonts w:ascii="Arial" w:hAnsi="Arial" w:cs="Arial"/>
                <w:lang w:val="en-GB"/>
              </w:rPr>
              <w:lastRenderedPageBreak/>
              <w:t xml:space="preserve">with links to partner organisations and basic information (ENSACT statement, call for submissions European observatory). </w:t>
            </w:r>
          </w:p>
          <w:p w14:paraId="2C981019" w14:textId="77777777" w:rsidR="009766D4" w:rsidRPr="00C615FF" w:rsidRDefault="009766D4" w:rsidP="009766D4">
            <w:pPr>
              <w:rPr>
                <w:rFonts w:ascii="Arial" w:hAnsi="Arial" w:cs="Arial"/>
                <w:lang w:val="en-GB"/>
              </w:rPr>
            </w:pPr>
          </w:p>
        </w:tc>
        <w:tc>
          <w:tcPr>
            <w:tcW w:w="2839" w:type="dxa"/>
          </w:tcPr>
          <w:p w14:paraId="60AE5BE2" w14:textId="77777777" w:rsidR="009766D4" w:rsidRPr="00C615FF" w:rsidRDefault="009766D4" w:rsidP="009766D4">
            <w:pPr>
              <w:rPr>
                <w:rFonts w:ascii="Arial" w:hAnsi="Arial" w:cs="Arial"/>
                <w:lang w:val="en-GB"/>
              </w:rPr>
            </w:pPr>
            <w:r w:rsidRPr="00C615FF">
              <w:rPr>
                <w:rFonts w:ascii="Arial" w:hAnsi="Arial" w:cs="Arial"/>
                <w:lang w:val="en-GB"/>
              </w:rPr>
              <w:lastRenderedPageBreak/>
              <w:t xml:space="preserve">It should be a simple website with little maintenance. ENSACT </w:t>
            </w:r>
            <w:r w:rsidRPr="00C615FF">
              <w:rPr>
                <w:rFonts w:ascii="Arial" w:hAnsi="Arial" w:cs="Arial"/>
                <w:lang w:val="en-GB"/>
              </w:rPr>
              <w:lastRenderedPageBreak/>
              <w:t xml:space="preserve">partners will take turns to pay hosting costs. FESET volunteers to pay the first invoice. </w:t>
            </w:r>
          </w:p>
          <w:p w14:paraId="1C07CDE9" w14:textId="77777777" w:rsidR="009766D4" w:rsidRPr="00C615FF" w:rsidRDefault="009766D4" w:rsidP="009766D4">
            <w:pPr>
              <w:rPr>
                <w:rFonts w:ascii="Arial" w:hAnsi="Arial" w:cs="Arial"/>
                <w:lang w:val="en-GB"/>
              </w:rPr>
            </w:pPr>
          </w:p>
          <w:p w14:paraId="72733131" w14:textId="77777777" w:rsidR="009766D4" w:rsidRPr="00C615FF" w:rsidRDefault="009766D4" w:rsidP="009766D4">
            <w:pPr>
              <w:rPr>
                <w:rFonts w:ascii="Arial" w:hAnsi="Arial" w:cs="Arial"/>
                <w:lang w:val="en-GB"/>
              </w:rPr>
            </w:pPr>
          </w:p>
        </w:tc>
        <w:tc>
          <w:tcPr>
            <w:tcW w:w="2839" w:type="dxa"/>
          </w:tcPr>
          <w:p w14:paraId="483324EE" w14:textId="77777777" w:rsidR="009766D4" w:rsidRPr="00C615FF" w:rsidRDefault="009766D4" w:rsidP="009766D4">
            <w:pPr>
              <w:rPr>
                <w:rFonts w:ascii="Arial" w:hAnsi="Arial" w:cs="Arial"/>
                <w:lang w:val="en-GB"/>
              </w:rPr>
            </w:pPr>
            <w:r w:rsidRPr="00C615FF">
              <w:rPr>
                <w:rFonts w:ascii="Arial" w:hAnsi="Arial" w:cs="Arial"/>
                <w:lang w:val="en-GB"/>
              </w:rPr>
              <w:lastRenderedPageBreak/>
              <w:t xml:space="preserve">Robert will look into the possibilities to set up the page and propose a </w:t>
            </w:r>
            <w:r w:rsidRPr="00C615FF">
              <w:rPr>
                <w:rFonts w:ascii="Arial" w:hAnsi="Arial" w:cs="Arial"/>
                <w:lang w:val="en-GB"/>
              </w:rPr>
              <w:lastRenderedPageBreak/>
              <w:t>design.</w:t>
            </w:r>
          </w:p>
        </w:tc>
      </w:tr>
      <w:tr w:rsidR="009766D4" w:rsidRPr="00C615FF" w14:paraId="1929405A" w14:textId="77777777" w:rsidTr="009766D4">
        <w:tc>
          <w:tcPr>
            <w:tcW w:w="8516" w:type="dxa"/>
            <w:gridSpan w:val="3"/>
            <w:shd w:val="clear" w:color="auto" w:fill="D9D9D9" w:themeFill="background1" w:themeFillShade="D9"/>
          </w:tcPr>
          <w:p w14:paraId="7ACCAD82" w14:textId="77777777" w:rsidR="009766D4" w:rsidRPr="00C615FF" w:rsidRDefault="009766D4" w:rsidP="009766D4">
            <w:pPr>
              <w:jc w:val="center"/>
              <w:rPr>
                <w:rFonts w:ascii="Arial" w:hAnsi="Arial" w:cs="Arial"/>
                <w:lang w:val="en-GB"/>
              </w:rPr>
            </w:pPr>
            <w:r w:rsidRPr="00C615FF">
              <w:rPr>
                <w:rFonts w:ascii="Arial" w:hAnsi="Arial" w:cs="Arial"/>
                <w:lang w:val="en-GB"/>
              </w:rPr>
              <w:lastRenderedPageBreak/>
              <w:t>SWAN</w:t>
            </w:r>
          </w:p>
        </w:tc>
      </w:tr>
      <w:tr w:rsidR="009766D4" w:rsidRPr="00C615FF" w14:paraId="73B557D0" w14:textId="77777777" w:rsidTr="009766D4">
        <w:tc>
          <w:tcPr>
            <w:tcW w:w="2838" w:type="dxa"/>
          </w:tcPr>
          <w:p w14:paraId="5E96745E" w14:textId="77777777" w:rsidR="009766D4" w:rsidRPr="00C615FF" w:rsidRDefault="009766D4" w:rsidP="009766D4">
            <w:pPr>
              <w:rPr>
                <w:rFonts w:ascii="Arial" w:hAnsi="Arial" w:cs="Arial"/>
                <w:lang w:val="en-GB"/>
              </w:rPr>
            </w:pPr>
            <w:r w:rsidRPr="00C615FF">
              <w:rPr>
                <w:rFonts w:ascii="Arial" w:hAnsi="Arial" w:cs="Arial"/>
                <w:lang w:val="en-GB"/>
              </w:rPr>
              <w:t>Sue raised the question of inviting SWAN to join ENSACT.</w:t>
            </w:r>
          </w:p>
        </w:tc>
        <w:tc>
          <w:tcPr>
            <w:tcW w:w="2839" w:type="dxa"/>
          </w:tcPr>
          <w:p w14:paraId="4CFB126A" w14:textId="77777777" w:rsidR="009766D4" w:rsidRPr="00C615FF" w:rsidRDefault="009766D4" w:rsidP="009766D4">
            <w:pPr>
              <w:rPr>
                <w:rFonts w:ascii="Arial" w:hAnsi="Arial" w:cs="Arial"/>
                <w:lang w:val="en-GB"/>
              </w:rPr>
            </w:pPr>
            <w:r w:rsidRPr="00C615FF">
              <w:rPr>
                <w:rFonts w:ascii="Arial" w:hAnsi="Arial" w:cs="Arial"/>
                <w:lang w:val="en-GB"/>
              </w:rPr>
              <w:t xml:space="preserve">ENSACT partners will seek more information about SWAN </w:t>
            </w:r>
          </w:p>
        </w:tc>
        <w:tc>
          <w:tcPr>
            <w:tcW w:w="2839" w:type="dxa"/>
          </w:tcPr>
          <w:p w14:paraId="56FE454C" w14:textId="77777777" w:rsidR="009766D4" w:rsidRPr="00C615FF" w:rsidRDefault="009766D4" w:rsidP="009766D4">
            <w:pPr>
              <w:rPr>
                <w:rFonts w:ascii="Arial" w:hAnsi="Arial" w:cs="Arial"/>
                <w:lang w:val="en-GB"/>
              </w:rPr>
            </w:pPr>
            <w:r w:rsidRPr="00C615FF">
              <w:rPr>
                <w:rFonts w:ascii="Arial" w:hAnsi="Arial" w:cs="Arial"/>
                <w:lang w:val="en-GB"/>
              </w:rPr>
              <w:t>Thea will put SWAN on the agenda for the next meeting.</w:t>
            </w:r>
          </w:p>
        </w:tc>
      </w:tr>
    </w:tbl>
    <w:p w14:paraId="0EF6B349" w14:textId="77777777" w:rsidR="009766D4" w:rsidRPr="00C615FF" w:rsidRDefault="009766D4" w:rsidP="009766D4">
      <w:pPr>
        <w:rPr>
          <w:rFonts w:ascii="Arial" w:hAnsi="Arial" w:cs="Arial"/>
          <w:lang w:val="en-GB"/>
        </w:rPr>
      </w:pPr>
    </w:p>
    <w:p w14:paraId="2948C094" w14:textId="77777777" w:rsidR="009766D4" w:rsidRPr="00C615FF" w:rsidRDefault="009766D4" w:rsidP="009766D4">
      <w:pPr>
        <w:rPr>
          <w:rFonts w:ascii="Arial" w:hAnsi="Arial" w:cs="Arial"/>
          <w:lang w:val="en-GB"/>
        </w:rPr>
      </w:pPr>
    </w:p>
    <w:p w14:paraId="6710A510" w14:textId="77777777" w:rsidR="009766D4" w:rsidRPr="00C615FF" w:rsidRDefault="009766D4" w:rsidP="00A536B2">
      <w:pPr>
        <w:widowControl w:val="0"/>
        <w:autoSpaceDE w:val="0"/>
        <w:autoSpaceDN w:val="0"/>
        <w:adjustRightInd w:val="0"/>
        <w:rPr>
          <w:rFonts w:ascii="Arial" w:hAnsi="Arial" w:cs="Arial"/>
          <w:b/>
          <w:bCs/>
          <w:lang w:val="en-GB"/>
        </w:rPr>
      </w:pPr>
    </w:p>
    <w:p w14:paraId="0499329B" w14:textId="77777777" w:rsidR="00A536B2" w:rsidRPr="00C615FF" w:rsidRDefault="00A536B2" w:rsidP="00A536B2">
      <w:pPr>
        <w:widowControl w:val="0"/>
        <w:autoSpaceDE w:val="0"/>
        <w:autoSpaceDN w:val="0"/>
        <w:adjustRightInd w:val="0"/>
        <w:rPr>
          <w:rFonts w:ascii="Arial" w:hAnsi="Arial" w:cs="Arial"/>
          <w:b/>
          <w:bCs/>
        </w:rPr>
      </w:pPr>
    </w:p>
    <w:p w14:paraId="043704FB" w14:textId="77777777" w:rsidR="00A536B2" w:rsidRPr="00C615FF" w:rsidRDefault="00A536B2" w:rsidP="00A536B2">
      <w:pPr>
        <w:widowControl w:val="0"/>
        <w:autoSpaceDE w:val="0"/>
        <w:autoSpaceDN w:val="0"/>
        <w:adjustRightInd w:val="0"/>
        <w:rPr>
          <w:rFonts w:ascii="Arial" w:hAnsi="Arial" w:cs="Arial"/>
        </w:rPr>
      </w:pPr>
    </w:p>
    <w:p w14:paraId="4DC6CC27" w14:textId="77777777" w:rsidR="00A536B2" w:rsidRPr="00C615FF" w:rsidRDefault="00A536B2" w:rsidP="00A536B2">
      <w:pPr>
        <w:widowControl w:val="0"/>
        <w:autoSpaceDE w:val="0"/>
        <w:autoSpaceDN w:val="0"/>
        <w:adjustRightInd w:val="0"/>
        <w:rPr>
          <w:rFonts w:ascii="Arial" w:hAnsi="Arial" w:cs="Arial"/>
        </w:rPr>
      </w:pPr>
    </w:p>
    <w:p w14:paraId="5E92CC22" w14:textId="77777777" w:rsidR="009766D4" w:rsidRPr="00C615FF" w:rsidRDefault="009766D4" w:rsidP="00AE21B6">
      <w:pPr>
        <w:rPr>
          <w:rFonts w:ascii="Arial" w:hAnsi="Arial" w:cs="Arial"/>
        </w:rPr>
      </w:pPr>
    </w:p>
    <w:sectPr w:rsidR="009766D4" w:rsidRPr="00C615FF" w:rsidSect="00A536B2">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88896" w14:textId="77777777" w:rsidR="00F91068" w:rsidRDefault="00F91068" w:rsidP="00AE21B6">
      <w:r>
        <w:separator/>
      </w:r>
    </w:p>
  </w:endnote>
  <w:endnote w:type="continuationSeparator" w:id="0">
    <w:p w14:paraId="22443E0B" w14:textId="77777777" w:rsidR="00F91068" w:rsidRDefault="00F91068" w:rsidP="00AE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781400"/>
      <w:docPartObj>
        <w:docPartGallery w:val="Page Numbers (Bottom of Page)"/>
        <w:docPartUnique/>
      </w:docPartObj>
    </w:sdtPr>
    <w:sdtEndPr>
      <w:rPr>
        <w:noProof/>
      </w:rPr>
    </w:sdtEndPr>
    <w:sdtContent>
      <w:p w14:paraId="2101DBCA" w14:textId="77777777" w:rsidR="00F91068" w:rsidRDefault="00F91068">
        <w:pPr>
          <w:pStyle w:val="Footer"/>
        </w:pPr>
        <w:r>
          <w:fldChar w:fldCharType="begin"/>
        </w:r>
        <w:r>
          <w:instrText xml:space="preserve"> PAGE   \* MERGEFORMAT </w:instrText>
        </w:r>
        <w:r>
          <w:fldChar w:fldCharType="separate"/>
        </w:r>
        <w:r w:rsidR="00126913">
          <w:rPr>
            <w:noProof/>
          </w:rPr>
          <w:t>3</w:t>
        </w:r>
        <w:r>
          <w:rPr>
            <w:noProof/>
          </w:rPr>
          <w:fldChar w:fldCharType="end"/>
        </w:r>
      </w:p>
    </w:sdtContent>
  </w:sdt>
  <w:p w14:paraId="5F598C21" w14:textId="77777777" w:rsidR="00F91068" w:rsidRDefault="00F910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EFC91" w14:textId="77777777" w:rsidR="00F91068" w:rsidRDefault="00F91068" w:rsidP="00AE21B6">
      <w:r>
        <w:separator/>
      </w:r>
    </w:p>
  </w:footnote>
  <w:footnote w:type="continuationSeparator" w:id="0">
    <w:p w14:paraId="2FF07C24" w14:textId="77777777" w:rsidR="00F91068" w:rsidRDefault="00F91068" w:rsidP="00AE21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903A5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CF3998"/>
    <w:multiLevelType w:val="hybridMultilevel"/>
    <w:tmpl w:val="95209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623968"/>
    <w:multiLevelType w:val="hybridMultilevel"/>
    <w:tmpl w:val="05AAC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4F7E3C"/>
    <w:multiLevelType w:val="hybridMultilevel"/>
    <w:tmpl w:val="9168B8DA"/>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16950C80"/>
    <w:multiLevelType w:val="hybridMultilevel"/>
    <w:tmpl w:val="84900E2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nsid w:val="18E661A2"/>
    <w:multiLevelType w:val="hybridMultilevel"/>
    <w:tmpl w:val="31607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A63D90"/>
    <w:multiLevelType w:val="hybridMultilevel"/>
    <w:tmpl w:val="0DB6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BD7606"/>
    <w:multiLevelType w:val="hybridMultilevel"/>
    <w:tmpl w:val="85325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AD7017"/>
    <w:multiLevelType w:val="hybridMultilevel"/>
    <w:tmpl w:val="6F8CDD54"/>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nsid w:val="25E74743"/>
    <w:multiLevelType w:val="hybridMultilevel"/>
    <w:tmpl w:val="6F86E05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nsid w:val="2A2E6183"/>
    <w:multiLevelType w:val="hybridMultilevel"/>
    <w:tmpl w:val="6E7AA0A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nsid w:val="2B355E1E"/>
    <w:multiLevelType w:val="hybridMultilevel"/>
    <w:tmpl w:val="B9BE65B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nsid w:val="2C0D3BB5"/>
    <w:multiLevelType w:val="hybridMultilevel"/>
    <w:tmpl w:val="0EB6A7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8C007D"/>
    <w:multiLevelType w:val="hybridMultilevel"/>
    <w:tmpl w:val="EEF4D074"/>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nsid w:val="2E762023"/>
    <w:multiLevelType w:val="hybridMultilevel"/>
    <w:tmpl w:val="1884EAEA"/>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nsid w:val="30987CB9"/>
    <w:multiLevelType w:val="hybridMultilevel"/>
    <w:tmpl w:val="57000FE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nsid w:val="32B514B0"/>
    <w:multiLevelType w:val="hybridMultilevel"/>
    <w:tmpl w:val="1DD6103A"/>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nsid w:val="33184ABF"/>
    <w:multiLevelType w:val="hybridMultilevel"/>
    <w:tmpl w:val="95E4C12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nsid w:val="373823A6"/>
    <w:multiLevelType w:val="hybridMultilevel"/>
    <w:tmpl w:val="0A4E9B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7AC0CEE"/>
    <w:multiLevelType w:val="hybridMultilevel"/>
    <w:tmpl w:val="799CC78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nsid w:val="3D603A29"/>
    <w:multiLevelType w:val="hybridMultilevel"/>
    <w:tmpl w:val="E23E0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B11368"/>
    <w:multiLevelType w:val="hybridMultilevel"/>
    <w:tmpl w:val="A164F1F4"/>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nsid w:val="4CC73D42"/>
    <w:multiLevelType w:val="hybridMultilevel"/>
    <w:tmpl w:val="F726394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nsid w:val="4CE65B97"/>
    <w:multiLevelType w:val="hybridMultilevel"/>
    <w:tmpl w:val="E5022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1475D4C"/>
    <w:multiLevelType w:val="hybridMultilevel"/>
    <w:tmpl w:val="E0BE900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nsid w:val="55822477"/>
    <w:multiLevelType w:val="hybridMultilevel"/>
    <w:tmpl w:val="3EB2B21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nsid w:val="55A8541A"/>
    <w:multiLevelType w:val="hybridMultilevel"/>
    <w:tmpl w:val="46DCB5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nsid w:val="606B34BB"/>
    <w:multiLevelType w:val="hybridMultilevel"/>
    <w:tmpl w:val="F6DCE3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1E44DA"/>
    <w:multiLevelType w:val="hybridMultilevel"/>
    <w:tmpl w:val="308E2DE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nsid w:val="684E4D3D"/>
    <w:multiLevelType w:val="hybridMultilevel"/>
    <w:tmpl w:val="DFCAD42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nsid w:val="6B12610A"/>
    <w:multiLevelType w:val="hybridMultilevel"/>
    <w:tmpl w:val="DF02C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6961A7"/>
    <w:multiLevelType w:val="hybridMultilevel"/>
    <w:tmpl w:val="72F6A308"/>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nsid w:val="6C456F59"/>
    <w:multiLevelType w:val="hybridMultilevel"/>
    <w:tmpl w:val="DFCE8F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338746D"/>
    <w:multiLevelType w:val="hybridMultilevel"/>
    <w:tmpl w:val="956CE09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nsid w:val="75632E72"/>
    <w:multiLevelType w:val="hybridMultilevel"/>
    <w:tmpl w:val="06A65AC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nsid w:val="76F721C2"/>
    <w:multiLevelType w:val="hybridMultilevel"/>
    <w:tmpl w:val="235E28C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nsid w:val="78B34D90"/>
    <w:multiLevelType w:val="hybridMultilevel"/>
    <w:tmpl w:val="AC36114A"/>
    <w:lvl w:ilvl="0" w:tplc="FFFFFFFF">
      <w:start w:val="1"/>
      <w:numFmt w:val="decimal"/>
      <w:lvlText w:val="%1."/>
      <w:lvlJc w:val="left"/>
      <w:pPr>
        <w:ind w:left="360" w:hanging="360"/>
      </w:pPr>
      <w:rPr>
        <w:rFonts w:hint="default"/>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8"/>
  </w:num>
  <w:num w:numId="2">
    <w:abstractNumId w:val="32"/>
  </w:num>
  <w:num w:numId="3">
    <w:abstractNumId w:val="14"/>
  </w:num>
  <w:num w:numId="4">
    <w:abstractNumId w:val="24"/>
  </w:num>
  <w:num w:numId="5">
    <w:abstractNumId w:val="13"/>
  </w:num>
  <w:num w:numId="6">
    <w:abstractNumId w:val="10"/>
  </w:num>
  <w:num w:numId="7">
    <w:abstractNumId w:val="36"/>
  </w:num>
  <w:num w:numId="8">
    <w:abstractNumId w:val="33"/>
  </w:num>
  <w:num w:numId="9">
    <w:abstractNumId w:val="17"/>
  </w:num>
  <w:num w:numId="10">
    <w:abstractNumId w:val="38"/>
  </w:num>
  <w:num w:numId="11">
    <w:abstractNumId w:val="11"/>
  </w:num>
  <w:num w:numId="12">
    <w:abstractNumId w:val="18"/>
  </w:num>
  <w:num w:numId="13">
    <w:abstractNumId w:val="21"/>
  </w:num>
  <w:num w:numId="14">
    <w:abstractNumId w:val="26"/>
  </w:num>
  <w:num w:numId="15">
    <w:abstractNumId w:val="5"/>
  </w:num>
  <w:num w:numId="16">
    <w:abstractNumId w:val="16"/>
  </w:num>
  <w:num w:numId="17">
    <w:abstractNumId w:val="31"/>
  </w:num>
  <w:num w:numId="18">
    <w:abstractNumId w:val="23"/>
  </w:num>
  <w:num w:numId="19">
    <w:abstractNumId w:val="19"/>
  </w:num>
  <w:num w:numId="20">
    <w:abstractNumId w:val="6"/>
  </w:num>
  <w:num w:numId="21">
    <w:abstractNumId w:val="37"/>
  </w:num>
  <w:num w:numId="22">
    <w:abstractNumId w:val="30"/>
  </w:num>
  <w:num w:numId="23">
    <w:abstractNumId w:val="35"/>
  </w:num>
  <w:num w:numId="24">
    <w:abstractNumId w:val="15"/>
  </w:num>
  <w:num w:numId="25">
    <w:abstractNumId w:val="29"/>
  </w:num>
  <w:num w:numId="26">
    <w:abstractNumId w:val="3"/>
  </w:num>
  <w:num w:numId="27">
    <w:abstractNumId w:val="34"/>
  </w:num>
  <w:num w:numId="28">
    <w:abstractNumId w:val="9"/>
  </w:num>
  <w:num w:numId="29">
    <w:abstractNumId w:val="20"/>
  </w:num>
  <w:num w:numId="30">
    <w:abstractNumId w:val="25"/>
  </w:num>
  <w:num w:numId="31">
    <w:abstractNumId w:val="7"/>
  </w:num>
  <w:num w:numId="32">
    <w:abstractNumId w:val="22"/>
  </w:num>
  <w:num w:numId="33">
    <w:abstractNumId w:val="4"/>
  </w:num>
  <w:num w:numId="34">
    <w:abstractNumId w:val="12"/>
  </w:num>
  <w:num w:numId="35">
    <w:abstractNumId w:val="0"/>
  </w:num>
  <w:num w:numId="36">
    <w:abstractNumId w:val="0"/>
  </w:num>
  <w:num w:numId="37">
    <w:abstractNumId w:val="1"/>
  </w:num>
  <w:num w:numId="38">
    <w:abstractNumId w:val="2"/>
  </w:num>
  <w:num w:numId="39">
    <w:abstractNumId w:val="2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6B2"/>
    <w:rsid w:val="000047C7"/>
    <w:rsid w:val="00126913"/>
    <w:rsid w:val="004C3F21"/>
    <w:rsid w:val="006114F0"/>
    <w:rsid w:val="006D00B8"/>
    <w:rsid w:val="009766D4"/>
    <w:rsid w:val="00A536B2"/>
    <w:rsid w:val="00AE21B6"/>
    <w:rsid w:val="00B51413"/>
    <w:rsid w:val="00C251B0"/>
    <w:rsid w:val="00C615FF"/>
    <w:rsid w:val="00D95C4C"/>
    <w:rsid w:val="00E66640"/>
    <w:rsid w:val="00F8383B"/>
    <w:rsid w:val="00F879CB"/>
    <w:rsid w:val="00F91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65B1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36B2"/>
    <w:rPr>
      <w:rFonts w:ascii="Lucida Grande" w:hAnsi="Lucida Grande" w:cs="Lucida Grande"/>
      <w:sz w:val="18"/>
      <w:szCs w:val="18"/>
    </w:rPr>
  </w:style>
  <w:style w:type="character" w:styleId="Hyperlink">
    <w:name w:val="Hyperlink"/>
    <w:basedOn w:val="DefaultParagraphFont"/>
    <w:uiPriority w:val="99"/>
    <w:unhideWhenUsed/>
    <w:rsid w:val="00A536B2"/>
    <w:rPr>
      <w:color w:val="0000FF" w:themeColor="hyperlink"/>
      <w:u w:val="single"/>
    </w:rPr>
  </w:style>
  <w:style w:type="paragraph" w:styleId="ListParagraph">
    <w:name w:val="List Paragraph"/>
    <w:basedOn w:val="Normal"/>
    <w:uiPriority w:val="34"/>
    <w:qFormat/>
    <w:rsid w:val="004C3F21"/>
    <w:pPr>
      <w:ind w:left="720"/>
      <w:contextualSpacing/>
    </w:pPr>
  </w:style>
  <w:style w:type="table" w:styleId="TableGrid">
    <w:name w:val="Table Grid"/>
    <w:basedOn w:val="TableNormal"/>
    <w:rsid w:val="00976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9766D4"/>
    <w:pPr>
      <w:numPr>
        <w:numId w:val="35"/>
      </w:numPr>
      <w:contextualSpacing/>
    </w:pPr>
    <w:rPr>
      <w:lang w:val="da-DK"/>
    </w:rPr>
  </w:style>
  <w:style w:type="paragraph" w:styleId="Header">
    <w:name w:val="header"/>
    <w:basedOn w:val="Normal"/>
    <w:link w:val="HeaderChar"/>
    <w:uiPriority w:val="99"/>
    <w:unhideWhenUsed/>
    <w:rsid w:val="00AE21B6"/>
    <w:pPr>
      <w:tabs>
        <w:tab w:val="center" w:pos="4513"/>
        <w:tab w:val="right" w:pos="9026"/>
      </w:tabs>
    </w:pPr>
  </w:style>
  <w:style w:type="character" w:customStyle="1" w:styleId="HeaderChar">
    <w:name w:val="Header Char"/>
    <w:basedOn w:val="DefaultParagraphFont"/>
    <w:link w:val="Header"/>
    <w:uiPriority w:val="99"/>
    <w:rsid w:val="00AE21B6"/>
  </w:style>
  <w:style w:type="paragraph" w:styleId="Footer">
    <w:name w:val="footer"/>
    <w:basedOn w:val="Normal"/>
    <w:link w:val="FooterChar"/>
    <w:uiPriority w:val="99"/>
    <w:unhideWhenUsed/>
    <w:rsid w:val="00AE21B6"/>
    <w:pPr>
      <w:tabs>
        <w:tab w:val="center" w:pos="4513"/>
        <w:tab w:val="right" w:pos="9026"/>
      </w:tabs>
    </w:pPr>
  </w:style>
  <w:style w:type="character" w:customStyle="1" w:styleId="FooterChar">
    <w:name w:val="Footer Char"/>
    <w:basedOn w:val="DefaultParagraphFont"/>
    <w:link w:val="Footer"/>
    <w:uiPriority w:val="99"/>
    <w:rsid w:val="00AE21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36B2"/>
    <w:rPr>
      <w:rFonts w:ascii="Lucida Grande" w:hAnsi="Lucida Grande" w:cs="Lucida Grande"/>
      <w:sz w:val="18"/>
      <w:szCs w:val="18"/>
    </w:rPr>
  </w:style>
  <w:style w:type="character" w:styleId="Hyperlink">
    <w:name w:val="Hyperlink"/>
    <w:basedOn w:val="DefaultParagraphFont"/>
    <w:uiPriority w:val="99"/>
    <w:unhideWhenUsed/>
    <w:rsid w:val="00A536B2"/>
    <w:rPr>
      <w:color w:val="0000FF" w:themeColor="hyperlink"/>
      <w:u w:val="single"/>
    </w:rPr>
  </w:style>
  <w:style w:type="paragraph" w:styleId="ListParagraph">
    <w:name w:val="List Paragraph"/>
    <w:basedOn w:val="Normal"/>
    <w:uiPriority w:val="34"/>
    <w:qFormat/>
    <w:rsid w:val="004C3F21"/>
    <w:pPr>
      <w:ind w:left="720"/>
      <w:contextualSpacing/>
    </w:pPr>
  </w:style>
  <w:style w:type="table" w:styleId="TableGrid">
    <w:name w:val="Table Grid"/>
    <w:basedOn w:val="TableNormal"/>
    <w:rsid w:val="00976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9766D4"/>
    <w:pPr>
      <w:numPr>
        <w:numId w:val="35"/>
      </w:numPr>
      <w:contextualSpacing/>
    </w:pPr>
    <w:rPr>
      <w:lang w:val="da-DK"/>
    </w:rPr>
  </w:style>
  <w:style w:type="paragraph" w:styleId="Header">
    <w:name w:val="header"/>
    <w:basedOn w:val="Normal"/>
    <w:link w:val="HeaderChar"/>
    <w:uiPriority w:val="99"/>
    <w:unhideWhenUsed/>
    <w:rsid w:val="00AE21B6"/>
    <w:pPr>
      <w:tabs>
        <w:tab w:val="center" w:pos="4513"/>
        <w:tab w:val="right" w:pos="9026"/>
      </w:tabs>
    </w:pPr>
  </w:style>
  <w:style w:type="character" w:customStyle="1" w:styleId="HeaderChar">
    <w:name w:val="Header Char"/>
    <w:basedOn w:val="DefaultParagraphFont"/>
    <w:link w:val="Header"/>
    <w:uiPriority w:val="99"/>
    <w:rsid w:val="00AE21B6"/>
  </w:style>
  <w:style w:type="paragraph" w:styleId="Footer">
    <w:name w:val="footer"/>
    <w:basedOn w:val="Normal"/>
    <w:link w:val="FooterChar"/>
    <w:uiPriority w:val="99"/>
    <w:unhideWhenUsed/>
    <w:rsid w:val="00AE21B6"/>
    <w:pPr>
      <w:tabs>
        <w:tab w:val="center" w:pos="4513"/>
        <w:tab w:val="right" w:pos="9026"/>
      </w:tabs>
    </w:pPr>
  </w:style>
  <w:style w:type="character" w:customStyle="1" w:styleId="FooterChar">
    <w:name w:val="Footer Char"/>
    <w:basedOn w:val="DefaultParagraphFont"/>
    <w:link w:val="Footer"/>
    <w:uiPriority w:val="99"/>
    <w:rsid w:val="00AE2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79609">
      <w:bodyDiv w:val="1"/>
      <w:marLeft w:val="0"/>
      <w:marRight w:val="0"/>
      <w:marTop w:val="0"/>
      <w:marBottom w:val="0"/>
      <w:divBdr>
        <w:top w:val="none" w:sz="0" w:space="0" w:color="auto"/>
        <w:left w:val="none" w:sz="0" w:space="0" w:color="auto"/>
        <w:bottom w:val="none" w:sz="0" w:space="0" w:color="auto"/>
        <w:right w:val="none" w:sz="0" w:space="0" w:color="auto"/>
      </w:divBdr>
    </w:div>
    <w:div w:id="756705721">
      <w:bodyDiv w:val="1"/>
      <w:marLeft w:val="0"/>
      <w:marRight w:val="0"/>
      <w:marTop w:val="0"/>
      <w:marBottom w:val="0"/>
      <w:divBdr>
        <w:top w:val="none" w:sz="0" w:space="0" w:color="auto"/>
        <w:left w:val="none" w:sz="0" w:space="0" w:color="auto"/>
        <w:bottom w:val="none" w:sz="0" w:space="0" w:color="auto"/>
        <w:right w:val="none" w:sz="0" w:space="0" w:color="auto"/>
      </w:divBdr>
    </w:div>
    <w:div w:id="813448366">
      <w:bodyDiv w:val="1"/>
      <w:marLeft w:val="0"/>
      <w:marRight w:val="0"/>
      <w:marTop w:val="0"/>
      <w:marBottom w:val="0"/>
      <w:divBdr>
        <w:top w:val="none" w:sz="0" w:space="0" w:color="auto"/>
        <w:left w:val="none" w:sz="0" w:space="0" w:color="auto"/>
        <w:bottom w:val="none" w:sz="0" w:space="0" w:color="auto"/>
        <w:right w:val="none" w:sz="0" w:space="0" w:color="auto"/>
      </w:divBdr>
    </w:div>
    <w:div w:id="1046444831">
      <w:bodyDiv w:val="1"/>
      <w:marLeft w:val="0"/>
      <w:marRight w:val="0"/>
      <w:marTop w:val="0"/>
      <w:marBottom w:val="0"/>
      <w:divBdr>
        <w:top w:val="none" w:sz="0" w:space="0" w:color="auto"/>
        <w:left w:val="none" w:sz="0" w:space="0" w:color="auto"/>
        <w:bottom w:val="none" w:sz="0" w:space="0" w:color="auto"/>
        <w:right w:val="none" w:sz="0" w:space="0" w:color="auto"/>
      </w:divBdr>
    </w:div>
    <w:div w:id="1176723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1680</Words>
  <Characters>9582</Characters>
  <Application>Microsoft Macintosh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Vasilios Ioakimidis</dc:creator>
  <cp:lastModifiedBy>Vasilios Ioakimidis</cp:lastModifiedBy>
  <cp:revision>2</cp:revision>
  <dcterms:created xsi:type="dcterms:W3CDTF">2015-07-08T13:59:00Z</dcterms:created>
  <dcterms:modified xsi:type="dcterms:W3CDTF">2015-07-08T13:59:00Z</dcterms:modified>
</cp:coreProperties>
</file>